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120" w:after="120"/>
        <w:ind w:firstLine="0" w:firstLineChars="0"/>
        <w:jc w:val="center"/>
        <w:rPr>
          <w:rFonts w:ascii="仿宋" w:hAnsi="仿宋" w:eastAsia="仿宋" w:cs="仿宋"/>
          <w:b/>
          <w:bCs/>
          <w:color w:val="auto"/>
          <w:sz w:val="36"/>
          <w:szCs w:val="36"/>
        </w:rPr>
      </w:pPr>
      <w:bookmarkStart w:id="0" w:name="_GoBack"/>
      <w:bookmarkEnd w:id="0"/>
      <w:r>
        <w:rPr>
          <w:rFonts w:hint="eastAsia" w:ascii="仿宋" w:hAnsi="仿宋" w:eastAsia="仿宋" w:cs="仿宋"/>
          <w:b/>
          <w:bCs/>
          <w:color w:val="auto"/>
          <w:sz w:val="36"/>
          <w:szCs w:val="36"/>
        </w:rPr>
        <w:t>以规范食品标签为抓手，提高食品安全管理水平</w:t>
      </w:r>
    </w:p>
    <w:p>
      <w:pPr>
        <w:pStyle w:val="12"/>
        <w:spacing w:before="120" w:after="120"/>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 xml:space="preserve">           ——谈食品标签检测的价值和意义</w:t>
      </w:r>
    </w:p>
    <w:p>
      <w:pPr>
        <w:pStyle w:val="12"/>
        <w:numPr>
          <w:ilvl w:val="0"/>
          <w:numId w:val="1"/>
        </w:numPr>
        <w:spacing w:before="120" w:after="120"/>
        <w:ind w:firstLineChars="0"/>
        <w:rPr>
          <w:rFonts w:ascii="仿宋" w:hAnsi="仿宋" w:eastAsia="仿宋" w:cs="仿宋"/>
          <w:b/>
          <w:bCs/>
          <w:color w:val="auto"/>
          <w:sz w:val="28"/>
          <w:szCs w:val="28"/>
        </w:rPr>
      </w:pPr>
      <w:r>
        <w:rPr>
          <w:rFonts w:hint="eastAsia" w:ascii="仿宋" w:hAnsi="仿宋" w:eastAsia="仿宋" w:cs="仿宋"/>
          <w:b/>
          <w:bCs/>
          <w:color w:val="auto"/>
          <w:sz w:val="28"/>
          <w:szCs w:val="28"/>
        </w:rPr>
        <w:t>食品标签检测的价值和意义</w:t>
      </w:r>
    </w:p>
    <w:p>
      <w:pPr>
        <w:numPr>
          <w:ilvl w:val="0"/>
          <w:numId w:val="2"/>
        </w:numPr>
        <w:spacing w:before="120" w:after="120"/>
        <w:ind w:firstLineChars="0"/>
        <w:rPr>
          <w:rFonts w:ascii="仿宋" w:hAnsi="仿宋" w:eastAsia="仿宋" w:cs="仿宋"/>
          <w:b/>
          <w:bCs/>
          <w:color w:val="auto"/>
          <w:sz w:val="28"/>
          <w:szCs w:val="28"/>
        </w:rPr>
      </w:pPr>
      <w:r>
        <w:rPr>
          <w:rFonts w:hint="eastAsia" w:ascii="仿宋" w:hAnsi="仿宋" w:eastAsia="仿宋" w:cs="仿宋"/>
          <w:b/>
          <w:bCs/>
          <w:color w:val="auto"/>
          <w:sz w:val="28"/>
          <w:szCs w:val="28"/>
        </w:rPr>
        <w:t>食品标签的作用</w:t>
      </w:r>
    </w:p>
    <w:p>
      <w:pPr>
        <w:spacing w:before="120" w:after="120"/>
        <w:rPr>
          <w:rFonts w:ascii="仿宋" w:hAnsi="仿宋" w:eastAsia="仿宋" w:cs="仿宋"/>
          <w:color w:val="auto"/>
          <w:sz w:val="28"/>
          <w:szCs w:val="28"/>
        </w:rPr>
      </w:pPr>
      <w:r>
        <w:rPr>
          <w:rFonts w:hint="eastAsia" w:ascii="仿宋" w:hAnsi="仿宋" w:eastAsia="仿宋" w:cs="仿宋"/>
          <w:color w:val="auto"/>
          <w:sz w:val="28"/>
          <w:szCs w:val="28"/>
        </w:rPr>
        <w:t>食品标签是向消费者传递产品信息的核心载体，消费者在选购食品时，获取产品信息最重要的途径就是食品标签。作为联系消费者、企业，以及监管部门的纽带，食品标签发挥着重要作用，主要体现在:</w:t>
      </w:r>
    </w:p>
    <w:p>
      <w:pPr>
        <w:spacing w:before="120" w:after="120"/>
        <w:ind w:firstLine="562"/>
        <w:rPr>
          <w:rFonts w:ascii="仿宋" w:hAnsi="仿宋" w:eastAsia="仿宋" w:cs="仿宋"/>
          <w:color w:val="auto"/>
          <w:sz w:val="28"/>
          <w:szCs w:val="28"/>
        </w:rPr>
      </w:pPr>
      <w:r>
        <w:rPr>
          <w:rFonts w:ascii="仿宋" w:hAnsi="仿宋" w:eastAsia="仿宋" w:cs="仿宋"/>
          <w:b/>
          <w:bCs/>
          <w:color w:val="auto"/>
          <w:sz w:val="28"/>
          <w:szCs w:val="28"/>
        </w:rPr>
        <w:t>1</w:t>
      </w:r>
      <w:r>
        <w:rPr>
          <w:rFonts w:hint="eastAsia" w:ascii="仿宋" w:hAnsi="仿宋" w:eastAsia="仿宋" w:cs="仿宋"/>
          <w:b/>
          <w:bCs/>
          <w:color w:val="auto"/>
          <w:sz w:val="28"/>
          <w:szCs w:val="28"/>
        </w:rPr>
        <w:t>、引导消费者购买产品。</w:t>
      </w:r>
      <w:r>
        <w:rPr>
          <w:rFonts w:hint="eastAsia" w:ascii="仿宋" w:hAnsi="仿宋" w:eastAsia="仿宋" w:cs="仿宋"/>
          <w:color w:val="auto"/>
          <w:sz w:val="28"/>
          <w:szCs w:val="28"/>
        </w:rPr>
        <w:t>消费者除了通过标签上的文字、图形及其他说明了解食品的原料构成、生产者等责任方、生产日期、保质期、净含量等，还可以通过营养标签了解食品的营养信息等。这些信息会非常影响消费者的购买决策。</w:t>
      </w:r>
    </w:p>
    <w:p>
      <w:pPr>
        <w:spacing w:before="120" w:after="120"/>
        <w:ind w:firstLine="562"/>
        <w:rPr>
          <w:rFonts w:ascii="仿宋" w:hAnsi="仿宋" w:eastAsia="仿宋" w:cs="仿宋"/>
          <w:color w:val="auto"/>
          <w:sz w:val="28"/>
          <w:szCs w:val="28"/>
        </w:rPr>
      </w:pPr>
      <w:r>
        <w:rPr>
          <w:rFonts w:hint="eastAsia" w:ascii="仿宋" w:hAnsi="仿宋" w:eastAsia="仿宋" w:cs="仿宋"/>
          <w:b/>
          <w:bCs/>
          <w:color w:val="auto"/>
          <w:sz w:val="28"/>
          <w:szCs w:val="28"/>
        </w:rPr>
        <w:t>2、是生产经营者向消费者的承诺。</w:t>
      </w:r>
      <w:r>
        <w:rPr>
          <w:rFonts w:hint="eastAsia" w:ascii="仿宋" w:hAnsi="仿宋" w:eastAsia="仿宋" w:cs="仿宋"/>
          <w:color w:val="auto"/>
          <w:sz w:val="28"/>
          <w:szCs w:val="28"/>
        </w:rPr>
        <w:t>食品标签是食品生产经营者向消费者对产品质量、信誉和责任的最佳承诺途径。食品包装物表面的一切文字、图形信息是食品生产经营者对消费者的一种承诺，食品生产经营者的名称、地址、联系方式更是确保</w:t>
      </w:r>
      <w:r>
        <w:rPr>
          <w:rFonts w:hint="eastAsia" w:ascii="仿宋" w:hAnsi="仿宋" w:eastAsia="仿宋" w:cs="仿宋"/>
          <w:color w:val="auto"/>
          <w:sz w:val="28"/>
          <w:szCs w:val="28"/>
          <w:lang w:val="en-US" w:eastAsia="zh-CN"/>
        </w:rPr>
        <w:t>产品</w:t>
      </w:r>
      <w:r>
        <w:rPr>
          <w:rFonts w:hint="eastAsia" w:ascii="仿宋" w:hAnsi="仿宋" w:eastAsia="仿宋" w:cs="仿宋"/>
          <w:color w:val="auto"/>
          <w:sz w:val="28"/>
          <w:szCs w:val="28"/>
        </w:rPr>
        <w:t>出现问题后能够</w:t>
      </w:r>
      <w:r>
        <w:rPr>
          <w:rFonts w:hint="eastAsia" w:ascii="仿宋" w:hAnsi="仿宋" w:eastAsia="仿宋" w:cs="仿宋"/>
          <w:color w:val="auto"/>
          <w:sz w:val="28"/>
          <w:szCs w:val="28"/>
          <w:lang w:val="en-US" w:eastAsia="zh-CN"/>
        </w:rPr>
        <w:t>快速</w:t>
      </w:r>
      <w:r>
        <w:rPr>
          <w:rFonts w:hint="eastAsia" w:ascii="仿宋" w:hAnsi="仿宋" w:eastAsia="仿宋" w:cs="仿宋"/>
          <w:color w:val="auto"/>
          <w:sz w:val="28"/>
          <w:szCs w:val="28"/>
        </w:rPr>
        <w:t>追溯。</w:t>
      </w:r>
    </w:p>
    <w:p>
      <w:pPr>
        <w:spacing w:before="120" w:after="120"/>
        <w:ind w:firstLine="562"/>
        <w:rPr>
          <w:rFonts w:ascii="仿宋" w:hAnsi="仿宋" w:eastAsia="仿宋" w:cs="仿宋"/>
          <w:color w:val="auto"/>
          <w:sz w:val="28"/>
          <w:szCs w:val="28"/>
        </w:rPr>
      </w:pPr>
      <w:r>
        <w:rPr>
          <w:rFonts w:hint="eastAsia" w:ascii="仿宋" w:hAnsi="仿宋" w:eastAsia="仿宋" w:cs="仿宋"/>
          <w:b/>
          <w:bCs/>
          <w:color w:val="auto"/>
          <w:sz w:val="28"/>
          <w:szCs w:val="28"/>
        </w:rPr>
        <w:t>3、向</w:t>
      </w:r>
      <w:r>
        <w:rPr>
          <w:rFonts w:hint="eastAsia" w:ascii="仿宋" w:hAnsi="仿宋" w:eastAsia="仿宋" w:cs="仿宋"/>
          <w:b/>
          <w:bCs/>
          <w:color w:val="auto"/>
          <w:sz w:val="28"/>
          <w:szCs w:val="28"/>
          <w:lang w:val="en-US" w:eastAsia="zh-CN"/>
        </w:rPr>
        <w:t>监督管理部门</w:t>
      </w:r>
      <w:r>
        <w:rPr>
          <w:rFonts w:hint="eastAsia" w:ascii="仿宋" w:hAnsi="仿宋" w:eastAsia="仿宋" w:cs="仿宋"/>
          <w:b/>
          <w:bCs/>
          <w:color w:val="auto"/>
          <w:sz w:val="28"/>
          <w:szCs w:val="28"/>
        </w:rPr>
        <w:t>提供必要信息。</w:t>
      </w:r>
      <w:r>
        <w:rPr>
          <w:rFonts w:hint="eastAsia" w:ascii="仿宋" w:hAnsi="仿宋" w:eastAsia="仿宋" w:cs="仿宋"/>
          <w:color w:val="auto"/>
          <w:sz w:val="28"/>
          <w:szCs w:val="28"/>
        </w:rPr>
        <w:t>食品生产标准众多且专业性很强，监管难度大。食品生产许可证编号、产品标准代号等信息，为监督管理</w:t>
      </w:r>
      <w:r>
        <w:rPr>
          <w:rFonts w:hint="eastAsia" w:ascii="仿宋" w:hAnsi="仿宋" w:eastAsia="仿宋" w:cs="仿宋"/>
          <w:color w:val="auto"/>
          <w:sz w:val="28"/>
          <w:szCs w:val="28"/>
          <w:lang w:val="en-US" w:eastAsia="zh-CN"/>
        </w:rPr>
        <w:t>部门</w:t>
      </w:r>
      <w:r>
        <w:rPr>
          <w:rFonts w:hint="eastAsia" w:ascii="仿宋" w:hAnsi="仿宋" w:eastAsia="仿宋" w:cs="仿宋"/>
          <w:color w:val="auto"/>
          <w:sz w:val="28"/>
          <w:szCs w:val="28"/>
        </w:rPr>
        <w:t>提供了便利性。</w:t>
      </w:r>
    </w:p>
    <w:p>
      <w:pPr>
        <w:spacing w:before="120" w:after="120"/>
        <w:ind w:firstLine="562"/>
        <w:rPr>
          <w:rFonts w:ascii="仿宋" w:hAnsi="仿宋" w:eastAsia="仿宋" w:cs="仿宋"/>
          <w:color w:val="auto"/>
          <w:sz w:val="28"/>
          <w:szCs w:val="28"/>
        </w:rPr>
      </w:pPr>
      <w:r>
        <w:rPr>
          <w:rFonts w:ascii="仿宋" w:hAnsi="仿宋" w:eastAsia="仿宋" w:cs="仿宋"/>
          <w:b/>
          <w:bCs/>
          <w:color w:val="auto"/>
          <w:sz w:val="28"/>
          <w:szCs w:val="28"/>
        </w:rPr>
        <w:t>4</w:t>
      </w:r>
      <w:r>
        <w:rPr>
          <w:rFonts w:hint="eastAsia" w:ascii="仿宋" w:hAnsi="仿宋" w:eastAsia="仿宋" w:cs="仿宋"/>
          <w:b/>
          <w:bCs/>
          <w:color w:val="auto"/>
          <w:sz w:val="28"/>
          <w:szCs w:val="28"/>
        </w:rPr>
        <w:t>、是展示产品最好的广告手段之一</w:t>
      </w:r>
      <w:r>
        <w:rPr>
          <w:rFonts w:hint="eastAsia" w:ascii="仿宋" w:hAnsi="仿宋" w:eastAsia="仿宋" w:cs="仿宋"/>
          <w:color w:val="auto"/>
          <w:sz w:val="28"/>
          <w:szCs w:val="28"/>
        </w:rPr>
        <w:t>。好的食品标签除了向消费者说明产品外，还是食品生产经营企业展示产品特性、宣传企业形象的最佳途径之一。</w:t>
      </w:r>
    </w:p>
    <w:p>
      <w:pPr>
        <w:spacing w:before="120" w:after="120"/>
        <w:ind w:firstLine="562"/>
        <w:rPr>
          <w:rFonts w:ascii="仿宋" w:hAnsi="仿宋" w:eastAsia="仿宋" w:cs="仿宋"/>
          <w:color w:val="auto"/>
          <w:sz w:val="28"/>
          <w:szCs w:val="28"/>
        </w:rPr>
      </w:pPr>
      <w:r>
        <w:rPr>
          <w:rFonts w:hint="eastAsia" w:ascii="仿宋" w:hAnsi="仿宋" w:eastAsia="仿宋" w:cs="仿宋"/>
          <w:b/>
          <w:bCs/>
          <w:color w:val="auto"/>
          <w:sz w:val="28"/>
          <w:szCs w:val="28"/>
        </w:rPr>
        <w:t>5、有利于维护生产经营者的合法权益。</w:t>
      </w:r>
      <w:r>
        <w:rPr>
          <w:rFonts w:hint="eastAsia" w:ascii="仿宋" w:hAnsi="仿宋" w:eastAsia="仿宋" w:cs="仿宋"/>
          <w:color w:val="auto"/>
          <w:sz w:val="28"/>
          <w:szCs w:val="28"/>
        </w:rPr>
        <w:t>食品生产经营者在食品标签上明示的保质期、贮存条件等信息同样便于企业维护自身利益，超过标签上明示的保质期限，或消费者未按标签上标示的贮存条件贮存食品而出现问题，食品生产经营者不再承担责任。从这个意义上讲，食品标签也是对食品生产经营企业合法权益的保护。</w:t>
      </w:r>
    </w:p>
    <w:p>
      <w:pPr>
        <w:numPr>
          <w:ilvl w:val="0"/>
          <w:numId w:val="2"/>
        </w:numPr>
        <w:spacing w:before="120" w:after="120"/>
        <w:ind w:firstLineChars="0"/>
        <w:rPr>
          <w:rFonts w:ascii="仿宋" w:hAnsi="仿宋" w:eastAsia="仿宋" w:cs="仿宋"/>
          <w:b/>
          <w:bCs/>
          <w:color w:val="auto"/>
          <w:sz w:val="28"/>
          <w:szCs w:val="28"/>
        </w:rPr>
      </w:pPr>
      <w:r>
        <w:rPr>
          <w:rFonts w:hint="eastAsia" w:ascii="仿宋" w:hAnsi="仿宋" w:eastAsia="仿宋" w:cs="仿宋"/>
          <w:b/>
          <w:bCs/>
          <w:color w:val="auto"/>
          <w:sz w:val="28"/>
          <w:szCs w:val="28"/>
        </w:rPr>
        <w:t>食品标签检测的价值和意义</w:t>
      </w:r>
    </w:p>
    <w:p>
      <w:pPr>
        <w:spacing w:before="120" w:after="120"/>
        <w:ind w:firstLine="562"/>
        <w:rPr>
          <w:rFonts w:ascii="仿宋" w:hAnsi="仿宋" w:eastAsia="仿宋" w:cs="仿宋"/>
          <w:color w:val="auto"/>
          <w:sz w:val="28"/>
          <w:szCs w:val="28"/>
        </w:rPr>
      </w:pPr>
      <w:r>
        <w:rPr>
          <w:rFonts w:hint="eastAsia" w:ascii="仿宋" w:hAnsi="仿宋" w:eastAsia="仿宋" w:cs="仿宋"/>
          <w:b/>
          <w:bCs/>
          <w:color w:val="auto"/>
          <w:sz w:val="28"/>
          <w:szCs w:val="28"/>
        </w:rPr>
        <w:t>1、帮助食品生产经营企业减少包装材料损失。</w:t>
      </w:r>
      <w:r>
        <w:rPr>
          <w:rFonts w:hint="eastAsia" w:ascii="仿宋" w:hAnsi="仿宋" w:eastAsia="仿宋" w:cs="仿宋"/>
          <w:color w:val="auto"/>
          <w:sz w:val="28"/>
          <w:szCs w:val="28"/>
        </w:rPr>
        <w:t>食品标签一旦出现文字、图片错误，往往无法弥补，导致整批包装材料无法使用，只能报废处理，给企业带来极大的损失和浪费。对标签设计稿进行检测，可以提前发现错误，从而修改设计稿件，减少包装材料因为内容错误导致的损失。</w:t>
      </w:r>
    </w:p>
    <w:p>
      <w:pPr>
        <w:spacing w:before="120" w:after="120"/>
        <w:ind w:firstLine="562"/>
        <w:rPr>
          <w:rFonts w:ascii="仿宋" w:hAnsi="仿宋" w:eastAsia="仿宋" w:cs="仿宋"/>
          <w:color w:val="auto"/>
          <w:sz w:val="28"/>
          <w:szCs w:val="28"/>
        </w:rPr>
      </w:pPr>
      <w:r>
        <w:rPr>
          <w:rFonts w:hint="eastAsia" w:ascii="仿宋" w:hAnsi="仿宋" w:eastAsia="仿宋" w:cs="仿宋"/>
          <w:b/>
          <w:bCs/>
          <w:color w:val="auto"/>
          <w:sz w:val="28"/>
          <w:szCs w:val="28"/>
        </w:rPr>
        <w:t>2、帮助食品生产经营企业规避产品下架损失。</w:t>
      </w:r>
      <w:r>
        <w:rPr>
          <w:rFonts w:hint="eastAsia" w:ascii="仿宋" w:hAnsi="仿宋" w:eastAsia="仿宋" w:cs="仿宋"/>
          <w:color w:val="auto"/>
          <w:sz w:val="28"/>
          <w:szCs w:val="28"/>
        </w:rPr>
        <w:t>根据食品安全法的规定，食品标签不合格，不能继续销售，产品被迫下架甚至召回，这将给商家带来巨大的经济损失，同时对企业声誉也会造成极其恶劣的影响。提前对食品标签进行检测，确保食品标签合法合规，可以有效避免产品下架带来的损失。</w:t>
      </w:r>
    </w:p>
    <w:p>
      <w:pPr>
        <w:spacing w:before="120" w:after="120"/>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3、帮助食品生产经营企业规避投诉举报风险。</w:t>
      </w:r>
      <w:r>
        <w:rPr>
          <w:rFonts w:hint="eastAsia" w:ascii="仿宋" w:hAnsi="仿宋" w:eastAsia="仿宋" w:cs="仿宋"/>
          <w:color w:val="auto"/>
          <w:sz w:val="30"/>
          <w:szCs w:val="30"/>
        </w:rPr>
        <w:t>根据《食品安全法》的规定，食品标签不合格，消费者可以要求“退一赔十，最低1000元”的赔偿。企业一旦被投诉举报，不仅仅是经济损失，而且也会消耗企业极大的精力。</w:t>
      </w:r>
      <w:r>
        <w:rPr>
          <w:rFonts w:hint="eastAsia" w:ascii="仿宋" w:hAnsi="仿宋" w:eastAsia="仿宋" w:cs="仿宋"/>
          <w:color w:val="auto"/>
          <w:sz w:val="28"/>
          <w:szCs w:val="28"/>
        </w:rPr>
        <w:t>提前对食品标签进行检测，确保食品标签合法合规，可以有效规避投诉举报风险。</w:t>
      </w:r>
    </w:p>
    <w:p>
      <w:pPr>
        <w:spacing w:before="120" w:after="120"/>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4、帮助食品生产经营企业降低行政处罚风险。</w:t>
      </w:r>
      <w:r>
        <w:rPr>
          <w:rFonts w:hint="eastAsia" w:ascii="仿宋" w:hAnsi="仿宋" w:eastAsia="仿宋" w:cs="仿宋"/>
          <w:color w:val="auto"/>
          <w:sz w:val="28"/>
          <w:szCs w:val="28"/>
        </w:rPr>
        <w:t>根据《食品安全法》的规定，食品标签不合格，企业将面临行政处罚，货值金额不足一万元的，处五千元以上五万元以下罚款；货值金额一万元以上的，处货值金额五倍以上十倍以下罚款。提前对食品标签进行检测，确保食品标签合法合规，可以有效降低企业被行政处罚的风险。</w:t>
      </w:r>
    </w:p>
    <w:p>
      <w:pPr>
        <w:pStyle w:val="12"/>
        <w:numPr>
          <w:ilvl w:val="0"/>
          <w:numId w:val="1"/>
        </w:numPr>
        <w:spacing w:before="120" w:after="120"/>
        <w:ind w:firstLineChars="0"/>
        <w:rPr>
          <w:rFonts w:ascii="仿宋" w:hAnsi="仿宋" w:eastAsia="仿宋" w:cs="仿宋"/>
          <w:b/>
          <w:bCs/>
          <w:color w:val="auto"/>
          <w:sz w:val="28"/>
          <w:szCs w:val="28"/>
        </w:rPr>
      </w:pPr>
      <w:r>
        <w:rPr>
          <w:rFonts w:hint="eastAsia" w:ascii="仿宋" w:hAnsi="仿宋" w:eastAsia="仿宋" w:cs="仿宋"/>
          <w:b/>
          <w:bCs/>
          <w:color w:val="auto"/>
          <w:sz w:val="28"/>
          <w:szCs w:val="28"/>
        </w:rPr>
        <w:t>士海公司食品标签检测独有的特色和意义</w:t>
      </w:r>
    </w:p>
    <w:p>
      <w:pPr>
        <w:numPr>
          <w:ilvl w:val="0"/>
          <w:numId w:val="3"/>
        </w:numPr>
        <w:spacing w:before="120" w:after="120"/>
        <w:ind w:firstLineChars="0"/>
        <w:rPr>
          <w:rFonts w:ascii="仿宋" w:hAnsi="仿宋" w:eastAsia="仿宋" w:cs="仿宋"/>
          <w:b/>
          <w:bCs/>
          <w:color w:val="auto"/>
          <w:sz w:val="28"/>
          <w:szCs w:val="28"/>
        </w:rPr>
      </w:pPr>
      <w:r>
        <w:rPr>
          <w:rFonts w:hint="eastAsia" w:ascii="仿宋" w:hAnsi="仿宋" w:eastAsia="仿宋" w:cs="仿宋"/>
          <w:b/>
          <w:bCs/>
          <w:color w:val="auto"/>
          <w:sz w:val="28"/>
          <w:szCs w:val="28"/>
        </w:rPr>
        <w:t>士海公司的特色</w:t>
      </w:r>
    </w:p>
    <w:p>
      <w:pPr>
        <w:spacing w:before="120" w:after="120"/>
        <w:rPr>
          <w:rFonts w:ascii="仿宋" w:hAnsi="仿宋" w:eastAsia="仿宋" w:cs="仿宋"/>
          <w:color w:val="auto"/>
          <w:sz w:val="28"/>
          <w:szCs w:val="28"/>
        </w:rPr>
      </w:pPr>
      <w:r>
        <w:rPr>
          <w:rFonts w:hint="eastAsia" w:ascii="仿宋" w:hAnsi="仿宋" w:eastAsia="仿宋" w:cs="仿宋"/>
          <w:color w:val="auto"/>
          <w:sz w:val="28"/>
          <w:szCs w:val="28"/>
        </w:rPr>
        <w:t>重庆士海科技有限公司（以下简称士海公司），</w:t>
      </w:r>
      <w:r>
        <w:rPr>
          <w:rFonts w:ascii="仿宋" w:hAnsi="仿宋" w:eastAsia="仿宋" w:cs="仿宋"/>
          <w:color w:val="auto"/>
          <w:sz w:val="28"/>
          <w:szCs w:val="28"/>
        </w:rPr>
        <w:t>是</w:t>
      </w:r>
      <w:r>
        <w:rPr>
          <w:rFonts w:hint="eastAsia" w:ascii="仿宋" w:hAnsi="仿宋" w:eastAsia="仿宋" w:cs="仿宋"/>
          <w:color w:val="auto"/>
          <w:sz w:val="28"/>
          <w:szCs w:val="28"/>
        </w:rPr>
        <w:t>国内最先专注开展</w:t>
      </w:r>
      <w:r>
        <w:rPr>
          <w:rFonts w:ascii="仿宋" w:hAnsi="仿宋" w:eastAsia="仿宋" w:cs="仿宋"/>
          <w:color w:val="auto"/>
          <w:sz w:val="28"/>
          <w:szCs w:val="28"/>
        </w:rPr>
        <w:t>食品</w:t>
      </w:r>
      <w:r>
        <w:rPr>
          <w:rFonts w:hint="eastAsia" w:ascii="仿宋" w:hAnsi="仿宋" w:eastAsia="仿宋" w:cs="仿宋"/>
          <w:color w:val="auto"/>
          <w:sz w:val="28"/>
          <w:szCs w:val="28"/>
        </w:rPr>
        <w:t>标签在线检测服务</w:t>
      </w:r>
      <w:r>
        <w:rPr>
          <w:rFonts w:ascii="仿宋" w:hAnsi="仿宋" w:eastAsia="仿宋" w:cs="仿宋"/>
          <w:color w:val="auto"/>
          <w:sz w:val="28"/>
          <w:szCs w:val="28"/>
        </w:rPr>
        <w:t>的企业，</w:t>
      </w:r>
      <w:r>
        <w:rPr>
          <w:rFonts w:hint="eastAsia" w:ascii="仿宋" w:hAnsi="仿宋" w:eastAsia="仿宋" w:cs="仿宋"/>
          <w:color w:val="auto"/>
          <w:sz w:val="28"/>
          <w:szCs w:val="28"/>
        </w:rPr>
        <w:t>为食品生产经营企业提供“基于互联网在线服务形式”的食品标签审核、检测、培训、答疑</w:t>
      </w:r>
      <w:r>
        <w:rPr>
          <w:rFonts w:ascii="仿宋" w:hAnsi="仿宋" w:eastAsia="仿宋" w:cs="仿宋"/>
          <w:color w:val="auto"/>
          <w:sz w:val="28"/>
          <w:szCs w:val="28"/>
        </w:rPr>
        <w:t>等专业</w:t>
      </w:r>
      <w:r>
        <w:rPr>
          <w:rFonts w:hint="eastAsia" w:ascii="仿宋" w:hAnsi="仿宋" w:eastAsia="仿宋" w:cs="仿宋"/>
          <w:color w:val="auto"/>
          <w:sz w:val="28"/>
          <w:szCs w:val="28"/>
        </w:rPr>
        <w:t>技术</w:t>
      </w:r>
      <w:r>
        <w:rPr>
          <w:rFonts w:ascii="仿宋" w:hAnsi="仿宋" w:eastAsia="仿宋" w:cs="仿宋"/>
          <w:color w:val="auto"/>
          <w:sz w:val="28"/>
          <w:szCs w:val="28"/>
        </w:rPr>
        <w:t>服务</w:t>
      </w:r>
      <w:r>
        <w:rPr>
          <w:rFonts w:hint="eastAsia" w:ascii="仿宋" w:hAnsi="仿宋" w:eastAsia="仿宋" w:cs="仿宋"/>
          <w:color w:val="auto"/>
          <w:sz w:val="28"/>
          <w:szCs w:val="28"/>
        </w:rPr>
        <w:t>，帮助企业以最高效率、较低的成本提高食品标签合法合规管理水平</w:t>
      </w:r>
      <w:r>
        <w:rPr>
          <w:rFonts w:ascii="仿宋" w:hAnsi="仿宋" w:eastAsia="仿宋" w:cs="仿宋"/>
          <w:color w:val="auto"/>
          <w:sz w:val="28"/>
          <w:szCs w:val="28"/>
        </w:rPr>
        <w:t>。团队</w:t>
      </w:r>
      <w:r>
        <w:rPr>
          <w:rFonts w:hint="eastAsia" w:ascii="仿宋" w:hAnsi="仿宋" w:eastAsia="仿宋" w:cs="仿宋"/>
          <w:color w:val="auto"/>
          <w:sz w:val="28"/>
          <w:szCs w:val="28"/>
        </w:rPr>
        <w:t>核心成员</w:t>
      </w:r>
      <w:r>
        <w:rPr>
          <w:rFonts w:ascii="仿宋" w:hAnsi="仿宋" w:eastAsia="仿宋" w:cs="仿宋"/>
          <w:color w:val="auto"/>
          <w:sz w:val="28"/>
          <w:szCs w:val="28"/>
        </w:rPr>
        <w:t>从事食品行业超过十年，审核食品标签数万个，基本覆盖所有食品类别。</w:t>
      </w:r>
      <w:r>
        <w:rPr>
          <w:rFonts w:hint="eastAsia" w:ascii="仿宋" w:hAnsi="仿宋" w:eastAsia="仿宋" w:cs="仿宋"/>
          <w:color w:val="auto"/>
          <w:sz w:val="28"/>
          <w:szCs w:val="28"/>
        </w:rPr>
        <w:t>士海公司是</w:t>
      </w:r>
      <w:r>
        <w:rPr>
          <w:rFonts w:ascii="仿宋" w:hAnsi="仿宋" w:eastAsia="仿宋" w:cs="仿宋"/>
          <w:color w:val="auto"/>
          <w:sz w:val="28"/>
          <w:szCs w:val="28"/>
        </w:rPr>
        <w:t>国内第一家独立开发《食品标签经典案例分析及应</w:t>
      </w:r>
      <w:r>
        <w:rPr>
          <w:rFonts w:hint="eastAsia" w:ascii="仿宋" w:hAnsi="仿宋" w:eastAsia="仿宋" w:cs="仿宋"/>
          <w:color w:val="auto"/>
          <w:sz w:val="28"/>
          <w:szCs w:val="28"/>
        </w:rPr>
        <w:t>对恶意投诉举报</w:t>
      </w:r>
      <w:r>
        <w:rPr>
          <w:rFonts w:ascii="仿宋" w:hAnsi="仿宋" w:eastAsia="仿宋" w:cs="仿宋"/>
          <w:color w:val="auto"/>
          <w:sz w:val="28"/>
          <w:szCs w:val="28"/>
        </w:rPr>
        <w:t>》培训课程</w:t>
      </w:r>
      <w:r>
        <w:rPr>
          <w:rFonts w:hint="eastAsia" w:ascii="仿宋" w:hAnsi="仿宋" w:eastAsia="仿宋" w:cs="仿宋"/>
          <w:color w:val="auto"/>
          <w:sz w:val="28"/>
          <w:szCs w:val="28"/>
        </w:rPr>
        <w:t>的机构</w:t>
      </w:r>
      <w:r>
        <w:rPr>
          <w:rFonts w:ascii="仿宋" w:hAnsi="仿宋" w:eastAsia="仿宋" w:cs="仿宋"/>
          <w:color w:val="auto"/>
          <w:sz w:val="28"/>
          <w:szCs w:val="28"/>
        </w:rPr>
        <w:t>，已累计开展</w:t>
      </w:r>
      <w:r>
        <w:rPr>
          <w:rFonts w:hint="eastAsia" w:ascii="仿宋" w:hAnsi="仿宋" w:eastAsia="仿宋" w:cs="仿宋"/>
          <w:color w:val="auto"/>
          <w:sz w:val="28"/>
          <w:szCs w:val="28"/>
        </w:rPr>
        <w:t>各种</w:t>
      </w:r>
      <w:r>
        <w:rPr>
          <w:rFonts w:ascii="仿宋" w:hAnsi="仿宋" w:eastAsia="仿宋" w:cs="仿宋"/>
          <w:color w:val="auto"/>
          <w:sz w:val="28"/>
          <w:szCs w:val="28"/>
        </w:rPr>
        <w:t>食品标签专题培训</w:t>
      </w:r>
      <w:r>
        <w:rPr>
          <w:rFonts w:hint="eastAsia" w:ascii="仿宋" w:hAnsi="仿宋" w:eastAsia="仿宋" w:cs="仿宋"/>
          <w:color w:val="auto"/>
          <w:sz w:val="28"/>
          <w:szCs w:val="28"/>
        </w:rPr>
        <w:t>班次</w:t>
      </w:r>
      <w:r>
        <w:rPr>
          <w:rFonts w:ascii="仿宋" w:hAnsi="仿宋" w:eastAsia="仿宋" w:cs="仿宋"/>
          <w:color w:val="auto"/>
          <w:sz w:val="28"/>
          <w:szCs w:val="28"/>
        </w:rPr>
        <w:t>超过</w:t>
      </w:r>
      <w:r>
        <w:rPr>
          <w:rFonts w:hint="eastAsia" w:ascii="仿宋" w:hAnsi="仿宋" w:eastAsia="仿宋" w:cs="仿宋"/>
          <w:color w:val="auto"/>
          <w:sz w:val="28"/>
          <w:szCs w:val="28"/>
        </w:rPr>
        <w:t>100</w:t>
      </w:r>
      <w:r>
        <w:rPr>
          <w:rFonts w:ascii="仿宋" w:hAnsi="仿宋" w:eastAsia="仿宋" w:cs="仿宋"/>
          <w:color w:val="auto"/>
          <w:sz w:val="28"/>
          <w:szCs w:val="28"/>
        </w:rPr>
        <w:t>期。</w:t>
      </w:r>
    </w:p>
    <w:p>
      <w:pPr>
        <w:numPr>
          <w:ilvl w:val="0"/>
          <w:numId w:val="3"/>
        </w:numPr>
        <w:spacing w:before="120" w:after="120"/>
        <w:ind w:firstLineChars="0"/>
        <w:rPr>
          <w:rFonts w:ascii="仿宋" w:hAnsi="仿宋" w:eastAsia="仿宋" w:cs="仿宋"/>
          <w:b/>
          <w:bCs/>
          <w:color w:val="auto"/>
          <w:sz w:val="28"/>
          <w:szCs w:val="28"/>
        </w:rPr>
      </w:pPr>
      <w:r>
        <w:rPr>
          <w:rFonts w:hint="eastAsia" w:ascii="仿宋" w:hAnsi="仿宋" w:eastAsia="仿宋" w:cs="仿宋"/>
          <w:b/>
          <w:bCs/>
          <w:color w:val="auto"/>
          <w:sz w:val="28"/>
          <w:szCs w:val="28"/>
        </w:rPr>
        <w:t>以食品标签审核与检测为公司唯一业务，突显专业性</w:t>
      </w:r>
    </w:p>
    <w:p>
      <w:pPr>
        <w:spacing w:before="120" w:after="120"/>
        <w:rPr>
          <w:rFonts w:ascii="仿宋" w:hAnsi="仿宋" w:eastAsia="仿宋" w:cs="仿宋"/>
          <w:color w:val="auto"/>
          <w:sz w:val="28"/>
          <w:szCs w:val="28"/>
        </w:rPr>
      </w:pPr>
      <w:r>
        <w:rPr>
          <w:rFonts w:hint="eastAsia" w:ascii="仿宋" w:hAnsi="仿宋" w:eastAsia="仿宋" w:cs="仿宋"/>
          <w:color w:val="auto"/>
          <w:sz w:val="28"/>
          <w:szCs w:val="28"/>
        </w:rPr>
        <w:t>标签，几乎是所有食品都必须具备的要素。食品种类多，涉及到的法规多、标准多，士海公司自成立以来，始终坚持以食品标签在线审核与检测作为核心业务，不断强化专业性是一直坚持的宗旨和方向，力争成为国内的食品标签在线服务领导品牌。随着业务的进一步拓展，士海公司将会继续投入力量，研究全球的食品标签的法规与标准，拓展进出口食品标签的审核与检测业务，为我国的进出口食品安全贡献力量。</w:t>
      </w:r>
    </w:p>
    <w:p>
      <w:pPr>
        <w:numPr>
          <w:ilvl w:val="0"/>
          <w:numId w:val="3"/>
        </w:numPr>
        <w:spacing w:before="120" w:after="120"/>
        <w:ind w:firstLineChars="0"/>
        <w:rPr>
          <w:rFonts w:ascii="仿宋" w:hAnsi="仿宋" w:eastAsia="仿宋" w:cs="仿宋"/>
          <w:b/>
          <w:bCs/>
          <w:color w:val="auto"/>
          <w:sz w:val="28"/>
          <w:szCs w:val="28"/>
        </w:rPr>
      </w:pPr>
      <w:r>
        <w:rPr>
          <w:rFonts w:hint="eastAsia" w:ascii="仿宋" w:hAnsi="仿宋" w:eastAsia="仿宋" w:cs="仿宋"/>
          <w:b/>
          <w:bCs/>
          <w:color w:val="auto"/>
          <w:sz w:val="28"/>
          <w:szCs w:val="28"/>
        </w:rPr>
        <w:t>以事前把关为特点，全力帮助企业减少损失</w:t>
      </w:r>
    </w:p>
    <w:p>
      <w:pPr>
        <w:spacing w:before="120" w:after="120"/>
        <w:rPr>
          <w:rFonts w:ascii="仿宋" w:hAnsi="仿宋" w:eastAsia="仿宋" w:cs="仿宋"/>
          <w:color w:val="auto"/>
          <w:sz w:val="28"/>
          <w:szCs w:val="28"/>
        </w:rPr>
      </w:pPr>
      <w:r>
        <w:rPr>
          <w:rFonts w:hint="eastAsia" w:ascii="仿宋" w:hAnsi="仿宋" w:eastAsia="仿宋" w:cs="仿宋"/>
          <w:color w:val="auto"/>
          <w:sz w:val="28"/>
          <w:szCs w:val="28"/>
        </w:rPr>
        <w:t>一般来说，传统的食品检测机构大多是对食品成品的标签进行检测，一旦发现标签不合格，企业很难修正，损失已经酿成，另外，传统的食品标签检测，仅仅是直接判定合格与不合格，对不合格的原因、风险、改进没有进一步的总结分析。士海公司一直坚持事前预防风险，提前帮助企业纠偏的思路，对企业的食品标签设计稿提前进行审核与检测，在审核过程中，不仅仅指出问题，还会把问题涉及到的法规与标准进行标注、说明，对错误可能导致的风险进行评估，并提出改进建议，只有在标签完全合格的情况下，才会出具合格的检测报告，这种方式，不仅仅帮助企业预防了标签错误，也帮助企业提高了食品标签方面的法规和标准的能力和水平。</w:t>
      </w:r>
    </w:p>
    <w:p>
      <w:pPr>
        <w:pStyle w:val="12"/>
        <w:numPr>
          <w:ilvl w:val="0"/>
          <w:numId w:val="1"/>
        </w:numPr>
        <w:spacing w:before="120" w:after="120"/>
        <w:ind w:firstLineChars="0"/>
        <w:rPr>
          <w:rFonts w:ascii="仿宋" w:hAnsi="仿宋" w:eastAsia="仿宋" w:cs="仿宋"/>
          <w:b/>
          <w:bCs/>
          <w:color w:val="auto"/>
          <w:sz w:val="28"/>
          <w:szCs w:val="28"/>
        </w:rPr>
      </w:pPr>
      <w:r>
        <w:rPr>
          <w:rFonts w:hint="eastAsia" w:ascii="仿宋" w:hAnsi="仿宋" w:eastAsia="仿宋" w:cs="仿宋"/>
          <w:b/>
          <w:bCs/>
          <w:color w:val="auto"/>
          <w:sz w:val="28"/>
          <w:szCs w:val="28"/>
        </w:rPr>
        <w:t>获得CMA资质认定对重庆士海科技有限公司的意义</w:t>
      </w:r>
    </w:p>
    <w:p>
      <w:pPr>
        <w:pStyle w:val="6"/>
        <w:widowControl/>
        <w:shd w:val="clear" w:color="auto" w:fill="FFFFFF"/>
        <w:spacing w:before="120" w:beforeAutospacing="0" w:after="120" w:afterAutospacing="0"/>
        <w:rPr>
          <w:rFonts w:ascii="仿宋" w:hAnsi="仿宋" w:eastAsia="仿宋" w:cs="仿宋"/>
          <w:color w:val="auto"/>
          <w:kern w:val="2"/>
          <w:sz w:val="28"/>
          <w:szCs w:val="28"/>
        </w:rPr>
      </w:pPr>
      <w:r>
        <w:rPr>
          <w:rFonts w:ascii="仿宋" w:hAnsi="仿宋" w:eastAsia="仿宋" w:cs="仿宋"/>
          <w:color w:val="auto"/>
          <w:kern w:val="2"/>
          <w:sz w:val="28"/>
          <w:szCs w:val="28"/>
        </w:rPr>
        <w:t>CMA</w:t>
      </w:r>
      <w:r>
        <w:rPr>
          <w:rFonts w:hint="eastAsia" w:ascii="仿宋" w:hAnsi="仿宋" w:eastAsia="仿宋" w:cs="仿宋"/>
          <w:color w:val="auto"/>
          <w:kern w:val="2"/>
          <w:sz w:val="28"/>
          <w:szCs w:val="28"/>
        </w:rPr>
        <w:t>，</w:t>
      </w:r>
      <w:r>
        <w:rPr>
          <w:rFonts w:ascii="仿宋" w:hAnsi="仿宋" w:eastAsia="仿宋" w:cs="仿宋"/>
          <w:color w:val="auto"/>
          <w:kern w:val="2"/>
          <w:sz w:val="28"/>
          <w:szCs w:val="28"/>
        </w:rPr>
        <w:t>China Metrology Accreditation，即中国计量认证，是根据中华人民共和国计量法的规定，由省级以上人民政府计量行政部门对检测机构的检测能力及可靠性进行的一种全面的认证及评价。取得计量认证合格证书的检测机构，允许其在检验报告上使用CMA计量认证标记;有CMA计量认证标记的检验报告可用于产品质量评价、成果及司法鉴定，具有法律效力。</w:t>
      </w:r>
    </w:p>
    <w:p>
      <w:pPr>
        <w:spacing w:before="120" w:after="120"/>
        <w:ind w:firstLine="562"/>
        <w:rPr>
          <w:rFonts w:ascii="仿宋" w:hAnsi="仿宋" w:eastAsia="仿宋" w:cs="仿宋"/>
          <w:color w:val="auto"/>
          <w:sz w:val="28"/>
          <w:szCs w:val="28"/>
        </w:rPr>
      </w:pPr>
      <w:r>
        <w:rPr>
          <w:rFonts w:hint="eastAsia" w:ascii="仿宋" w:hAnsi="仿宋" w:eastAsia="仿宋" w:cs="仿宋"/>
          <w:b/>
          <w:bCs/>
          <w:color w:val="auto"/>
          <w:sz w:val="28"/>
          <w:szCs w:val="28"/>
        </w:rPr>
        <w:t>重庆市市场监督管理局创新“放管服”管理服务形式，在国内率先基于食品标签检测服务，对重庆士海科技有限公司的CMA资质进行了认定。</w:t>
      </w:r>
      <w:r>
        <w:rPr>
          <w:rFonts w:hint="eastAsia" w:ascii="仿宋" w:hAnsi="仿宋" w:eastAsia="仿宋" w:cs="仿宋"/>
          <w:color w:val="auto"/>
          <w:sz w:val="28"/>
          <w:szCs w:val="28"/>
        </w:rPr>
        <w:t>据查询，除了士海公司外，国内目前还没有第二家检测机构以食品标签检测为核心主营业务。</w:t>
      </w:r>
      <w:r>
        <w:rPr>
          <w:rFonts w:hint="eastAsia" w:ascii="仿宋" w:hAnsi="仿宋" w:eastAsia="仿宋" w:cs="仿宋"/>
          <w:b/>
          <w:bCs/>
          <w:color w:val="auto"/>
          <w:sz w:val="28"/>
          <w:szCs w:val="28"/>
        </w:rPr>
        <w:t>重庆市市场监督管理局向专业的食品标签检测服务机构核发</w:t>
      </w:r>
      <w:r>
        <w:rPr>
          <w:rFonts w:hint="eastAsia" w:ascii="仿宋" w:hAnsi="仿宋" w:eastAsia="仿宋" w:cs="仿宋"/>
          <w:color w:val="auto"/>
          <w:sz w:val="28"/>
          <w:szCs w:val="28"/>
        </w:rPr>
        <w:t>CMA资质，对于国内食品标签检测服务水平的提升，对于重庆市放管服服务管理水平，以及对于士海公司的服务水平来说，都意义重大。</w:t>
      </w:r>
    </w:p>
    <w:p>
      <w:pPr>
        <w:spacing w:before="120" w:after="120"/>
        <w:rPr>
          <w:rFonts w:ascii="仿宋" w:hAnsi="仿宋" w:eastAsia="仿宋" w:cs="仿宋"/>
          <w:color w:val="auto"/>
          <w:sz w:val="28"/>
          <w:szCs w:val="28"/>
        </w:rPr>
      </w:pPr>
      <w:r>
        <w:rPr>
          <w:rFonts w:hint="eastAsia" w:ascii="仿宋" w:hAnsi="仿宋" w:eastAsia="仿宋" w:cs="仿宋"/>
          <w:color w:val="auto"/>
          <w:sz w:val="28"/>
          <w:szCs w:val="28"/>
        </w:rPr>
        <w:t>获得CMA资质认定，表明士海公司已具备了按相应认可准则开展检测的技术能力，出具的检测结论能够直接判定企业食品标签的合格与否。这</w:t>
      </w:r>
      <w:r>
        <w:rPr>
          <w:rFonts w:hint="eastAsia" w:ascii="仿宋" w:hAnsi="仿宋" w:eastAsia="仿宋" w:cs="仿宋"/>
          <w:b/>
          <w:bCs/>
          <w:color w:val="auto"/>
          <w:sz w:val="28"/>
          <w:szCs w:val="28"/>
        </w:rPr>
        <w:t>提升了士海公司的公信力，也</w:t>
      </w:r>
      <w:r>
        <w:rPr>
          <w:rFonts w:hint="eastAsia" w:ascii="仿宋" w:hAnsi="仿宋" w:eastAsia="仿宋" w:cs="仿宋"/>
          <w:color w:val="auto"/>
          <w:sz w:val="28"/>
          <w:szCs w:val="28"/>
        </w:rPr>
        <w:t>有效的</w:t>
      </w:r>
      <w:r>
        <w:rPr>
          <w:rFonts w:hint="eastAsia" w:ascii="仿宋" w:hAnsi="仿宋" w:eastAsia="仿宋" w:cs="仿宋"/>
          <w:b/>
          <w:bCs/>
          <w:color w:val="auto"/>
          <w:sz w:val="28"/>
          <w:szCs w:val="28"/>
        </w:rPr>
        <w:t>促进了士海公司的业务发展。</w:t>
      </w:r>
      <w:r>
        <w:rPr>
          <w:rFonts w:hint="eastAsia" w:ascii="仿宋" w:hAnsi="仿宋" w:eastAsia="仿宋" w:cs="仿宋"/>
          <w:color w:val="auto"/>
          <w:sz w:val="28"/>
          <w:szCs w:val="28"/>
        </w:rPr>
        <w:t>因此，获得CMA资质，不但使士海公司的检测服务更公正、更独立、更科学，也更加有利于以更加专业、更有效率的方式，进一步提高我国的食品安全管理水平。</w:t>
      </w:r>
    </w:p>
    <w:p>
      <w:pPr>
        <w:spacing w:before="120" w:after="120"/>
        <w:rPr>
          <w:rFonts w:ascii="仿宋" w:hAnsi="仿宋" w:eastAsia="仿宋" w:cs="仿宋"/>
          <w:color w:val="auto"/>
          <w:sz w:val="28"/>
          <w:szCs w:val="28"/>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1"/>
                              <w:szCs w:val="21"/>
                            </w:rPr>
                          </w:pPr>
                          <w:r>
                            <w:rPr>
                              <w:rFonts w:hint="eastAsia" w:ascii="仿宋" w:hAnsi="仿宋" w:eastAsia="仿宋" w:cs="仿宋"/>
                              <w:sz w:val="21"/>
                              <w:szCs w:val="21"/>
                            </w:rPr>
                            <w:t xml:space="preserve">第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r>
                            <w:rPr>
                              <w:rFonts w:hint="eastAsia" w:ascii="仿宋" w:hAnsi="仿宋" w:eastAsia="仿宋" w:cs="仿宋"/>
                              <w:sz w:val="21"/>
                              <w:szCs w:val="21"/>
                            </w:rPr>
                            <w:t xml:space="preserve"> 页 共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NUMPAGES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5</w:t>
                          </w:r>
                          <w:r>
                            <w:rPr>
                              <w:rFonts w:hint="eastAsia" w:ascii="仿宋" w:hAnsi="仿宋" w:eastAsia="仿宋" w:cs="仿宋"/>
                              <w:sz w:val="21"/>
                              <w:szCs w:val="21"/>
                            </w:rPr>
                            <w:fldChar w:fldCharType="end"/>
                          </w:r>
                          <w:r>
                            <w:rPr>
                              <w:rFonts w:hint="eastAsia" w:ascii="仿宋" w:hAnsi="仿宋" w:eastAsia="仿宋" w:cs="仿宋"/>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仿宋" w:hAnsi="仿宋" w:eastAsia="仿宋" w:cs="仿宋"/>
                        <w:sz w:val="21"/>
                        <w:szCs w:val="21"/>
                      </w:rPr>
                    </w:pPr>
                    <w:r>
                      <w:rPr>
                        <w:rFonts w:hint="eastAsia" w:ascii="仿宋" w:hAnsi="仿宋" w:eastAsia="仿宋" w:cs="仿宋"/>
                        <w:sz w:val="21"/>
                        <w:szCs w:val="21"/>
                      </w:rPr>
                      <w:t xml:space="preserve">第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1</w:t>
                    </w:r>
                    <w:r>
                      <w:rPr>
                        <w:rFonts w:hint="eastAsia" w:ascii="仿宋" w:hAnsi="仿宋" w:eastAsia="仿宋" w:cs="仿宋"/>
                        <w:sz w:val="21"/>
                        <w:szCs w:val="21"/>
                      </w:rPr>
                      <w:fldChar w:fldCharType="end"/>
                    </w:r>
                    <w:r>
                      <w:rPr>
                        <w:rFonts w:hint="eastAsia" w:ascii="仿宋" w:hAnsi="仿宋" w:eastAsia="仿宋" w:cs="仿宋"/>
                        <w:sz w:val="21"/>
                        <w:szCs w:val="21"/>
                      </w:rPr>
                      <w:t xml:space="preserve"> 页 共 </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NUMPAGES  \* MERGEFORMAT </w:instrText>
                    </w:r>
                    <w:r>
                      <w:rPr>
                        <w:rFonts w:hint="eastAsia" w:ascii="仿宋" w:hAnsi="仿宋" w:eastAsia="仿宋" w:cs="仿宋"/>
                        <w:sz w:val="21"/>
                        <w:szCs w:val="21"/>
                      </w:rPr>
                      <w:fldChar w:fldCharType="separate"/>
                    </w:r>
                    <w:r>
                      <w:rPr>
                        <w:rFonts w:hint="eastAsia" w:ascii="仿宋" w:hAnsi="仿宋" w:eastAsia="仿宋" w:cs="仿宋"/>
                        <w:sz w:val="21"/>
                        <w:szCs w:val="21"/>
                      </w:rPr>
                      <w:t>5</w:t>
                    </w:r>
                    <w:r>
                      <w:rPr>
                        <w:rFonts w:hint="eastAsia" w:ascii="仿宋" w:hAnsi="仿宋" w:eastAsia="仿宋" w:cs="仿宋"/>
                        <w:sz w:val="21"/>
                        <w:szCs w:val="21"/>
                      </w:rPr>
                      <w:fldChar w:fldCharType="end"/>
                    </w:r>
                    <w:r>
                      <w:rPr>
                        <w:rFonts w:hint="eastAsia" w:ascii="仿宋" w:hAnsi="仿宋" w:eastAsia="仿宋" w:cs="仿宋"/>
                        <w:sz w:val="21"/>
                        <w:szCs w:val="21"/>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259D2"/>
    <w:multiLevelType w:val="singleLevel"/>
    <w:tmpl w:val="CAF259D2"/>
    <w:lvl w:ilvl="0" w:tentative="0">
      <w:start w:val="1"/>
      <w:numFmt w:val="chineseCounting"/>
      <w:suff w:val="nothing"/>
      <w:lvlText w:val="（%1）"/>
      <w:lvlJc w:val="left"/>
      <w:pPr>
        <w:ind w:left="0" w:firstLine="0"/>
      </w:pPr>
      <w:rPr>
        <w:rFonts w:hint="eastAsia"/>
      </w:rPr>
    </w:lvl>
  </w:abstractNum>
  <w:abstractNum w:abstractNumId="1">
    <w:nsid w:val="074A5E7A"/>
    <w:multiLevelType w:val="multilevel"/>
    <w:tmpl w:val="074A5E7A"/>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3CB0C91"/>
    <w:multiLevelType w:val="singleLevel"/>
    <w:tmpl w:val="73CB0C91"/>
    <w:lvl w:ilvl="0" w:tentative="0">
      <w:start w:val="1"/>
      <w:numFmt w:val="chineseCounting"/>
      <w:suff w:val="nothing"/>
      <w:lvlText w:val="（%1）"/>
      <w:lvlJc w:val="left"/>
      <w:pPr>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2N2UyNTBhZWI0OGM1ZmI2NDIwNmFiOTE4NTkwZDUifQ=="/>
  </w:docVars>
  <w:rsids>
    <w:rsidRoot w:val="002C40D2"/>
    <w:rsid w:val="00032425"/>
    <w:rsid w:val="00181ED9"/>
    <w:rsid w:val="002520FB"/>
    <w:rsid w:val="002C40D2"/>
    <w:rsid w:val="004221C9"/>
    <w:rsid w:val="004A666E"/>
    <w:rsid w:val="005E1546"/>
    <w:rsid w:val="0072077E"/>
    <w:rsid w:val="007C1E77"/>
    <w:rsid w:val="007D6F75"/>
    <w:rsid w:val="00924BF3"/>
    <w:rsid w:val="00953274"/>
    <w:rsid w:val="00AB4ED2"/>
    <w:rsid w:val="00BE6DA7"/>
    <w:rsid w:val="00C167F5"/>
    <w:rsid w:val="00D223AA"/>
    <w:rsid w:val="00E3388F"/>
    <w:rsid w:val="00F43B8D"/>
    <w:rsid w:val="00FB5125"/>
    <w:rsid w:val="00FF2DD6"/>
    <w:rsid w:val="045B0C5A"/>
    <w:rsid w:val="067C09CE"/>
    <w:rsid w:val="077A0065"/>
    <w:rsid w:val="093B0DCF"/>
    <w:rsid w:val="0ADC2616"/>
    <w:rsid w:val="0D2162BB"/>
    <w:rsid w:val="0D4E4C74"/>
    <w:rsid w:val="10965105"/>
    <w:rsid w:val="156526F5"/>
    <w:rsid w:val="1968609A"/>
    <w:rsid w:val="1D0475EA"/>
    <w:rsid w:val="2063793A"/>
    <w:rsid w:val="24DA63A7"/>
    <w:rsid w:val="25505250"/>
    <w:rsid w:val="2A856966"/>
    <w:rsid w:val="2A8A12D2"/>
    <w:rsid w:val="2DA02B9D"/>
    <w:rsid w:val="33E51376"/>
    <w:rsid w:val="375A72D8"/>
    <w:rsid w:val="37921355"/>
    <w:rsid w:val="39901B71"/>
    <w:rsid w:val="4D51610C"/>
    <w:rsid w:val="59CE48DD"/>
    <w:rsid w:val="5A70750B"/>
    <w:rsid w:val="5C851267"/>
    <w:rsid w:val="5D67429B"/>
    <w:rsid w:val="5EC7698C"/>
    <w:rsid w:val="5F2253FA"/>
    <w:rsid w:val="61025A99"/>
    <w:rsid w:val="64462A7F"/>
    <w:rsid w:val="67C26CC2"/>
    <w:rsid w:val="6A2A3597"/>
    <w:rsid w:val="6AD35537"/>
    <w:rsid w:val="6B8E5E9F"/>
    <w:rsid w:val="7FD5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Times New Roman" w:hAnsi="Times New Roman" w:eastAsia="宋体" w:cstheme="minorBidi"/>
      <w:kern w:val="2"/>
      <w:sz w:val="24"/>
      <w:szCs w:val="22"/>
      <w:lang w:val="en-US" w:eastAsia="zh-CN" w:bidi="ar-SA"/>
      <w14:ligatures w14:val="standardContextual"/>
    </w:rPr>
  </w:style>
  <w:style w:type="paragraph" w:styleId="2">
    <w:name w:val="heading 1"/>
    <w:basedOn w:val="1"/>
    <w:next w:val="1"/>
    <w:qFormat/>
    <w:uiPriority w:val="9"/>
    <w:pPr>
      <w:keepNext/>
      <w:keepLines/>
      <w:spacing w:before="100" w:beforeLines="100" w:after="100" w:afterLines="100" w:line="440" w:lineRule="exact"/>
      <w:ind w:firstLine="0" w:firstLineChars="0"/>
      <w:jc w:val="left"/>
      <w:outlineLvl w:val="0"/>
    </w:pPr>
    <w:rPr>
      <w:rFonts w:eastAsia="黑体" w:asciiTheme="minorHAnsi" w:hAnsiTheme="minorHAnsi"/>
      <w:kern w:val="44"/>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rPr>
  </w:style>
  <w:style w:type="paragraph" w:styleId="7">
    <w:name w:val="annotation subject"/>
    <w:basedOn w:val="3"/>
    <w:next w:val="3"/>
    <w:link w:val="18"/>
    <w:semiHidden/>
    <w:unhideWhenUsed/>
    <w:uiPriority w:val="99"/>
    <w:rPr>
      <w:b/>
      <w:bCs/>
    </w:rPr>
  </w:style>
  <w:style w:type="character" w:styleId="10">
    <w:name w:val="Strong"/>
    <w:basedOn w:val="9"/>
    <w:qFormat/>
    <w:uiPriority w:val="22"/>
    <w:rPr>
      <w:b/>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pPr>
  </w:style>
  <w:style w:type="character" w:customStyle="1" w:styleId="13">
    <w:name w:val="页眉 字符"/>
    <w:basedOn w:val="9"/>
    <w:link w:val="5"/>
    <w:qFormat/>
    <w:uiPriority w:val="99"/>
    <w:rPr>
      <w:sz w:val="18"/>
      <w:szCs w:val="18"/>
    </w:rPr>
  </w:style>
  <w:style w:type="character" w:customStyle="1" w:styleId="14">
    <w:name w:val="页脚 字符"/>
    <w:basedOn w:val="9"/>
    <w:link w:val="4"/>
    <w:uiPriority w:val="99"/>
    <w:rPr>
      <w:sz w:val="18"/>
      <w:szCs w:val="18"/>
    </w:rPr>
  </w:style>
  <w:style w:type="paragraph" w:customStyle="1" w:styleId="15">
    <w:name w:val="修订1"/>
    <w:hidden/>
    <w:unhideWhenUsed/>
    <w:qFormat/>
    <w:uiPriority w:val="99"/>
    <w:rPr>
      <w:rFonts w:ascii="Times New Roman" w:hAnsi="Times New Roman" w:eastAsia="宋体" w:cstheme="minorBidi"/>
      <w:kern w:val="2"/>
      <w:sz w:val="24"/>
      <w:szCs w:val="22"/>
      <w:lang w:val="en-US" w:eastAsia="zh-CN" w:bidi="ar-SA"/>
      <w14:ligatures w14:val="standardContextual"/>
    </w:rPr>
  </w:style>
  <w:style w:type="paragraph" w:customStyle="1" w:styleId="16">
    <w:name w:val="Revision"/>
    <w:hidden/>
    <w:semiHidden/>
    <w:qFormat/>
    <w:uiPriority w:val="99"/>
    <w:rPr>
      <w:rFonts w:ascii="Times New Roman" w:hAnsi="Times New Roman" w:eastAsia="宋体" w:cstheme="minorBidi"/>
      <w:kern w:val="2"/>
      <w:sz w:val="24"/>
      <w:szCs w:val="22"/>
      <w:lang w:val="en-US" w:eastAsia="zh-CN" w:bidi="ar-SA"/>
      <w14:ligatures w14:val="standardContextual"/>
    </w:rPr>
  </w:style>
  <w:style w:type="character" w:customStyle="1" w:styleId="17">
    <w:name w:val="批注文字 字符"/>
    <w:basedOn w:val="9"/>
    <w:link w:val="3"/>
    <w:qFormat/>
    <w:uiPriority w:val="99"/>
    <w:rPr>
      <w:rFonts w:cstheme="minorBidi"/>
      <w:kern w:val="2"/>
      <w:sz w:val="24"/>
      <w:szCs w:val="22"/>
      <w14:ligatures w14:val="standardContextual"/>
    </w:rPr>
  </w:style>
  <w:style w:type="character" w:customStyle="1" w:styleId="18">
    <w:name w:val="批注主题 字符"/>
    <w:basedOn w:val="17"/>
    <w:link w:val="7"/>
    <w:semiHidden/>
    <w:uiPriority w:val="99"/>
    <w:rPr>
      <w:rFonts w:cstheme="minorBidi"/>
      <w:b/>
      <w:bCs/>
      <w:kern w:val="2"/>
      <w:sz w:val="24"/>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78083-13F0-46D5-81AA-58D4BCA2C8FE}">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2472</Words>
  <Characters>2517</Characters>
  <Lines>18</Lines>
  <Paragraphs>5</Paragraphs>
  <TotalTime>47</TotalTime>
  <ScaleCrop>false</ScaleCrop>
  <LinksUpToDate>false</LinksUpToDate>
  <CharactersWithSpaces>2530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2023-06-07T11:35:00Z</dcterms:created>
  <dc:creator>qiu li</dc:creator>
  <cp:lastModifiedBy>老刘</cp:lastModifiedBy>
  <dcterms:modified xsi:type="dcterms:W3CDTF">2023-06-08T00:45:17Z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32AC4BD36F8D44029CC135E2D14D9DDE_13</vt:lpwstr>
  </property>
</Properties>
</file>