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关于批准对普洱茶实施地理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根据《地理标志产品保护规定》，国家质检总局组织了对普洱茶地理标志产品保护申请的审查。经审查合格，现批准自即日起对普洱茶实施地理标志产品保护。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普洱茶地理标志产品保护范围以云南省人民政府《关于确定普洱茶地理标志产品保护范围的函》（云政函〔2007〕134号）提出的范围为准，为云南省昆明市、楚雄州、玉溪市、红河州、文山州、普洱市、西双版纳州、大理州、保山市、德宏州、临沧市等11个州部分现辖行政区域（详见附件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（一）茶树品种。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适制普洱茶的云南大叶种(Camellia sinensis var.assamica (Mast.) Kitamura)。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海拔1000 m至2100 m、坡度≤25°的山地；土壤为砖红壤、砖红性红壤、山地红壤和山地黄壤等；土壤有机质含量≥1%，pH值4.5至6.0。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（三）茶树栽培。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建园：根据地形、地貌和原有植被情况合理规划茶园；坡度≥15°的应建立梯级茶园。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育苗：采用无性繁殖,短穗扦插，培育壮苗，苗木检疫合格，苗木茎粗≥0.3 cm，苗高≥25 cm。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种植：采用双行单株或单行单株的方式种植，6月至8月进行，双行单株每公顷植茶苗30000株至40000株，单行单株每公顷植茶苗15000株至20000株。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耕作：浅耕深度≤15 cm,在茶树生长期进行，每年2至3次；深耕深度≥15 cm，在茶树生长相对休止期进行。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施肥：与耕作相配合，定植前施足底肥，浅耕施追肥，深耕施基肥；肥料以有机肥为主。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病虫害防治：按国家无公害茶叶生产有关规定进行病虫害防治。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茶树修剪：幼龄茶树进行定型修剪；投产茶园采用轻修剪、深修剪、重修剪或台刈等，培育高产优质树冠。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8.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（四）鲜叶采摘。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采摘一芽一叶、一芽二叶、一芽三叶、一芽四叶及同等嫩度的对夹叶，合理留叶。手工采摘要提手采；机采要保证鲜叶质量，保证无害化，防止污染。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鲜叶分级指标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4"/>
        <w:gridCol w:w="713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别</w:t>
            </w:r>
          </w:p>
        </w:tc>
        <w:tc>
          <w:tcPr>
            <w:tcW w:w="5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芽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比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级</w:t>
            </w:r>
          </w:p>
        </w:tc>
        <w:tc>
          <w:tcPr>
            <w:tcW w:w="5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一芽一叶占70%以上，一芽二叶占30%以下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级</w:t>
            </w:r>
          </w:p>
        </w:tc>
        <w:tc>
          <w:tcPr>
            <w:tcW w:w="5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一芽二叶占70%以上，同等嫩度其它芽叶占30%以下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级</w:t>
            </w:r>
          </w:p>
        </w:tc>
        <w:tc>
          <w:tcPr>
            <w:tcW w:w="5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一芽二、三叶占60%以上，同等嫩度其它芽叶占40%以下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级</w:t>
            </w:r>
          </w:p>
        </w:tc>
        <w:tc>
          <w:tcPr>
            <w:tcW w:w="5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一芽二、三叶占50%以上，同等嫩度其它芽叶占50%以下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级</w:t>
            </w:r>
          </w:p>
        </w:tc>
        <w:tc>
          <w:tcPr>
            <w:tcW w:w="5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222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一芽三、四叶占70%以上，同等嫩度其它芽叶占30%以下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级</w:t>
            </w:r>
          </w:p>
        </w:tc>
        <w:tc>
          <w:tcPr>
            <w:tcW w:w="55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222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一芽三、四叶占50%以上，同等嫩度其它芽叶占50%以下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6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（五）加工。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原料加工：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（1）加工工序：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鲜叶摊放→杀青→揉捻→解块→日光干燥成晒青茶。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（2）加工工艺：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鲜叶摊放：鲜叶分级摊放至含水量70%左右进行杀青。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杀青：杀青要杀透、杀匀，无青草气味和烟气味。杀青叶及时揉捻成条。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揉捻：揉捻加压不宜过重，时间为30分至40分。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解块：解散结块茶。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日光干燥：必须以日光晒干，其间可再揉捻一次以使茶条紧结，晒青茶含水量≤10%。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成品茶加工：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（1）普洱茶（生茶）：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1）加工工序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晒青茶精制→蒸压成型→干燥→包装入库。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2）加工工艺：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晒青茶精制：对晒青茶进行筛制和拼配。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①筛制：通过筛分、风选、拣剔，达到分级要求。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②拼配：根据拟生产的普洱茶品质要求合理拼配。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蒸压成型：蒸压器具保持清洁，布袋定期清洁杀菌。蒸压前须测定每批预制茶含水率并计算确定称茶量。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干燥：干燥温度≤60 ℃，至茶叶含水量≤13%。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（2）普洱茶（熟茶）散茶：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1）加工工序：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晒青茶后发酵→干燥→精制→包装入库。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晒青茶后发酵：根据茶叶等级和气候条件合理确定茶水比例，对晒青茶进行后发酵。发酵过程中应适时翻堆解块，堆温控制在65 ℃以下。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干燥：完成发酵的茶叶经自然干燥至含水量≤12%。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精制：对发酵好的茶叶进行筛制和拼配。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①筛制：通过筛分、风选、拣剔，达到分级要求。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②拼配：根据拟生产的普洱茶品质要求合理拼配。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（3）普洱茶（熟茶）紧压茶：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1）加工工序：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普洱茶（熟茶）散茶→蒸压成型→干燥→包装入库。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2）加工工艺：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蒸压成型：蒸压器具保持清洁，布袋定期清洁杀菌。蒸压前须测定每批预制茶含水率并计算确定称茶量。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干燥：干燥温度≤60 ℃，至茶叶含水量≤12.5%。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加工过程要求：按国家无公害茶叶加工有关规定进行。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6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（六）质量特色。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晒青茶：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（1）感官品质：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用于加工普洱茶的晒青茶分为十一级，逢双设样，各级品质特征如下表：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晒青茶各级品质特征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391"/>
        <w:gridCol w:w="1388"/>
        <w:gridCol w:w="1388"/>
        <w:gridCol w:w="1389"/>
        <w:gridCol w:w="1354"/>
        <w:gridCol w:w="1354"/>
        <w:gridCol w:w="1354"/>
        <w:gridCol w:w="135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级别</w:t>
            </w:r>
          </w:p>
        </w:tc>
        <w:tc>
          <w:tcPr>
            <w:tcW w:w="351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外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形</w:t>
            </w:r>
          </w:p>
        </w:tc>
        <w:tc>
          <w:tcPr>
            <w:tcW w:w="309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索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色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泽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碎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净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度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香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气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味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汤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色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特级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肥嫩紧结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显锋苗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油润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芽毫特多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匀整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稍有嫩茎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清香浓郁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浓醇回甘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黄绿清净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柔嫩显芽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二级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肥壮紧结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有锋苗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油润显毫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匀整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有嫩茎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清香尚浓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浓厚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黄绿明亮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嫩匀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四级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紧结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墨绿润泽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尚匀整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稍有梗片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清香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醇厚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黄绿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肥厚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六级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紧实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深绿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尚匀整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有梗片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纯正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醇和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绿黄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肥壮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八级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粗实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黄绿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尚匀整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梗片稍多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平和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平和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绿黄稍浊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粗壮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十级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粗松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黄褐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欠匀整</w:t>
            </w:r>
          </w:p>
        </w:tc>
        <w:tc>
          <w:tcPr>
            <w:tcW w:w="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梗片较多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粗老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粗淡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黄浊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粗老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（2）理化指标：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晒青茶理化指标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87"/>
        <w:gridCol w:w="321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3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水分，%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3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10.0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总灰分，%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3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7.5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粉末，%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3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水浸出物，%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</w:t>
            </w:r>
          </w:p>
        </w:tc>
        <w:tc>
          <w:tcPr>
            <w:tcW w:w="3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35.0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茶多酚，%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</w:t>
            </w:r>
          </w:p>
        </w:tc>
        <w:tc>
          <w:tcPr>
            <w:tcW w:w="39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28.0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（3）安全性指标：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晒青茶安全性指标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02"/>
        <w:gridCol w:w="379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铅(以Pb计)，mg/kg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5.0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稀土，mg/kg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氯菊酯，mg/kg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顺式氰戊菊酯，mg/kg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氟氰戊菊酯，mg/kg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≤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六六六（HCH），mg/kg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≤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滴滴涕（DDT），mg/kg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≤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乙酰甲胺磷，mg/kg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≤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致病菌（沙门氏菌、志贺氏菌、金黄色葡萄球菌、溶血性链球菌）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不得检出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222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注：其它安全性指标符合国家无公害茶叶相关规定。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普洱茶（生茶）：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（1）感官特色：外形色泽墨绿，形状匀称端正、松紧适度、不起层脱面；洒面、包心的茶，包心不外露；内质香气清纯、滋味浓厚、汤色明亮，叶底肥厚黄绿。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（2）理化指标：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普洱茶（生茶）理化指标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39"/>
        <w:gridCol w:w="366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目</w:t>
            </w:r>
          </w:p>
        </w:tc>
        <w:tc>
          <w:tcPr>
            <w:tcW w:w="2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水分，%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≤</w:t>
            </w:r>
          </w:p>
        </w:tc>
        <w:tc>
          <w:tcPr>
            <w:tcW w:w="2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13.0a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总灰分，%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≤</w:t>
            </w:r>
          </w:p>
        </w:tc>
        <w:tc>
          <w:tcPr>
            <w:tcW w:w="2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7.5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水浸出物，%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≥</w:t>
            </w:r>
          </w:p>
        </w:tc>
        <w:tc>
          <w:tcPr>
            <w:tcW w:w="2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35.0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茶多酚，%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 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≥</w:t>
            </w:r>
          </w:p>
        </w:tc>
        <w:tc>
          <w:tcPr>
            <w:tcW w:w="27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28.0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6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a 净含量检验时计重水分为10.0%。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（3）安全性指标：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同晒青茶。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注：在适合的贮存环境下，普洱茶（生茶）感官及理化指标会向普洱茶（熟茶）紧压茶的方向转化。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普洱茶（熟茶）散茶：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（1）感官特色：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普洱茶（熟茶）散茶的感官品质指标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0"/>
        <w:gridCol w:w="1225"/>
        <w:gridCol w:w="1223"/>
        <w:gridCol w:w="1223"/>
        <w:gridCol w:w="1223"/>
        <w:gridCol w:w="1223"/>
        <w:gridCol w:w="1223"/>
        <w:gridCol w:w="1223"/>
        <w:gridCol w:w="122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品名</w:t>
            </w:r>
          </w:p>
        </w:tc>
        <w:tc>
          <w:tcPr>
            <w:tcW w:w="36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886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形</w:t>
            </w:r>
          </w:p>
        </w:tc>
        <w:tc>
          <w:tcPr>
            <w:tcW w:w="34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886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索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碎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色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泽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度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气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味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色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特级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紧细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匀整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红褐润显毫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匀净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陈香浓郁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浓醇甘爽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红艳明亮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红褐柔嫩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一级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紧结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匀整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红褐润较显毫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匀净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陈香浓厚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浓醇回甘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红浓明亮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红褐较嫩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三级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尚紧结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匀整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褐润尚显毫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匀净带嫩梗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陈香浓纯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醇厚回甘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红浓明亮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红褐尚嫩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五级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紧实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匀齐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褐尚润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尚匀稍带梗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陈香尚浓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浓厚回甘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深红明亮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红褐欠嫩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七级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尚紧实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尚匀齐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褐欠润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尚匀带梗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陈香纯正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醇和回甘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褐红尚浓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红褐粗实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九级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粗松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欠匀齐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褐稍花</w:t>
            </w:r>
          </w:p>
        </w:tc>
        <w:tc>
          <w:tcPr>
            <w:tcW w:w="10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欠匀带梗片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陈香平和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纯正回甘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褐红尚浓</w:t>
            </w:r>
          </w:p>
        </w:tc>
        <w:tc>
          <w:tcPr>
            <w:tcW w:w="8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红褐粗松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（2）理化指标：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普洱茶（熟茶）散茶理化指标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4"/>
        <w:gridCol w:w="548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目</w:t>
            </w:r>
          </w:p>
        </w:tc>
        <w:tc>
          <w:tcPr>
            <w:tcW w:w="4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水分，%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≤</w:t>
            </w:r>
          </w:p>
        </w:tc>
        <w:tc>
          <w:tcPr>
            <w:tcW w:w="4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12.0a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总灰分，%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≤</w:t>
            </w:r>
          </w:p>
        </w:tc>
        <w:tc>
          <w:tcPr>
            <w:tcW w:w="4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8.0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粉末，%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≤</w:t>
            </w:r>
          </w:p>
        </w:tc>
        <w:tc>
          <w:tcPr>
            <w:tcW w:w="4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0.8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水浸出物，%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≥</w:t>
            </w:r>
          </w:p>
        </w:tc>
        <w:tc>
          <w:tcPr>
            <w:tcW w:w="4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28.0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粗纤维，%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≤</w:t>
            </w:r>
          </w:p>
        </w:tc>
        <w:tc>
          <w:tcPr>
            <w:tcW w:w="4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14.0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茶多酚，%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≤</w:t>
            </w:r>
          </w:p>
        </w:tc>
        <w:tc>
          <w:tcPr>
            <w:tcW w:w="4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15.0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5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a 净含量检验时计重水分为10.0%。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（3）安全性指标：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同晒青茶。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普洱（熟茶）紧压茶：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（1）感官特色：外形色泽红褐，形状端正匀称、松紧适度、不起层脱面；洒面、包心的茶，包心不外露；内质汤色红浓明亮，香气独特陈香，滋味醇厚回甘，叶底红褐。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（2）理化指标：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普洱茶（熟茶）理化指标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3"/>
        <w:gridCol w:w="540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目</w:t>
            </w:r>
          </w:p>
        </w:tc>
        <w:tc>
          <w:tcPr>
            <w:tcW w:w="3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水分，%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≤</w:t>
            </w:r>
          </w:p>
        </w:tc>
        <w:tc>
          <w:tcPr>
            <w:tcW w:w="3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12.5a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总灰分，%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≤</w:t>
            </w:r>
          </w:p>
        </w:tc>
        <w:tc>
          <w:tcPr>
            <w:tcW w:w="3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8.5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水浸出物，%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≥</w:t>
            </w:r>
          </w:p>
        </w:tc>
        <w:tc>
          <w:tcPr>
            <w:tcW w:w="3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28.0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粗纤维，%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≤</w:t>
            </w:r>
          </w:p>
        </w:tc>
        <w:tc>
          <w:tcPr>
            <w:tcW w:w="3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15.0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茶多酚，%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  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≤</w:t>
            </w:r>
          </w:p>
        </w:tc>
        <w:tc>
          <w:tcPr>
            <w:tcW w:w="3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15.0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1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43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4"/>
                <w:szCs w:val="24"/>
                <w:bdr w:val="none" w:color="auto" w:sz="0" w:space="0"/>
              </w:rPr>
              <w:t>a 净含量检验时计重水分为10.0%。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（3）安全性指标：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同晒青茶。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普洱茶地理标志产品保护范围内的生产者，可向云南省质量技术监督局提出使用“地理标志产品专用标志”的申请，由国家质检总局公告批准。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自本公告发布之日起，各地质检部门开始对普洱茶实施地理标志产品保护措施。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附件：普洱茶地理标志产品保护范围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378"/>
        <w:jc w:val="righ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八年五月十三日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普洱茶地理标志产品保护范围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云南省昆明市五华区</w:t>
      </w:r>
      <w:bookmarkStart w:id="0" w:name="qh"/>
      <w:bookmarkEnd w:id="0"/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华山街道、护国街道、大观街道、龙翔街道、丰宁街道、莲华街道、黑林铺街道、沙朗白族乡、厂口乡、红云街道、普吉街道，盘龙区东华街道、拓东街道、联盟街道、茨坝街道、龙泉街道、鼓楼街道、</w:t>
      </w:r>
      <w:bookmarkStart w:id="1" w:name="jj"/>
      <w:bookmarkEnd w:id="1"/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青云街道、金辰街道、双龙乡、松华乡，官渡区关上街道、太和街道、吴井街道、金马街道、小板桥镇、官渡街道、大板桥镇、阿拉彝族乡、矣六乡、六甲乡，西山区马街街道、前卫街道、福海街道、金碧街道、永昌街道、棕树营街道、碧鸡镇、海口镇、团结镇，安宁市连然镇、八街镇、温泉镇、青龙镇、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脿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镇、草铺镇、太平镇、县街镇，呈贡县龙城镇、洛羊镇、斗南镇、大渔乡、吴家营乡、马金铺乡、七甸乡，晋宁县昆阳镇、晋城镇、宝峰镇、二街乡、新街乡、双河彝族乡、夕阳彝族乡、上蒜乡、六街乡，富民县永定镇、大营镇、罗免彝族苗族乡、赤鹫乡、东村乡、款庄乡、散旦乡，宜良县匡远镇、北古城镇、南羊镇、狗街镇、汤池镇、竹山乡、马街乡、耿家营彝族苗族乡、九乡彝族回族乡，嵩明县嵩阳镇、杨林镇、小街镇、牛栏江镇、滇源镇、杨桥乡、阿子营乡，石林彝族自治县鹿阜镇、石林镇、板桥镇、长湖镇、路美邑镇、西街口镇、圭山镇、大可乡，禄劝彝族苗族自治县屏山镇、撒营盘镇、转龙镇、茂山乡、翠华乡、团街乡、云龙乡、中屏乡、皎西乡、汤郎乡、马鹿塘乡、大松树乡、九龙乡、则黑乡、乌蒙乡、雪山乡，寻甸回族彝族自治县仁德镇、塘子镇、羊街镇、柯渡镇、倘甸镇、功山镇、河口乡、七星乡、金所乡、先锋乡、六哨乡、鸡街乡、凤仪乡、联合乡、金源乡、甸沙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8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楚雄彝族自治州楚雄市东瓜镇、吕合镇、东华镇、子午镇、三街镇、八角镇、中山镇、新村镇、树苴乡、大过口乡、大地基乡、西舍路乡，双柏县妥甸镇、大庄镇、鄂嘉镇、法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脿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镇、大麦地镇、安龙堡乡，牟定县共和镇、新桥镇、江坡镇、凤屯镇、蟠猫乡、戌街乡、安乐乡，南华县龙川镇、沙桥镇、马街镇、兔街镇、五顶山乡，姚安县栋川镇，大姚县赵家店乡、昙华乡、三台乡、三岔河乡，武定县狮山镇、高桥镇、环州乡，禄丰县一平浪镇、土官镇、中村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玉溪市易门县六街镇、绿汁镇，峨山彝族自治县双江镇、小街镇，</w:t>
      </w:r>
      <w:bookmarkStart w:id="2" w:name="gk"/>
      <w:bookmarkEnd w:id="2"/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新平彝族傣族自治县者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竜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乡、平掌乡，元江哈尼族彝族傣族自治县因远镇、羊岔街乡、羊街乡、那诺乡、咪哩乡、龙潭乡；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红河哈尼族彝族自治州蒙自县芷村镇、冷泉镇、期路白苗族乡、老寨苗族乡，绿春县大兴镇、戈奎乡、牛孔乡、大水沟乡、大黑山乡、半坡乡、骑马坝乡、三猛乡、平河乡，建水县官厅镇、西庄镇、南庄镇、曲江镇、普雄乡、坡头乡、甸尾乡，元阳县新街镇、牛角寨乡、沙拉托乡、嘎娘乡、上新城乡、小新街乡、逢春岭乡、大坪乡、攀枝花乡、黄茅岭乡、黄草岭乡、俄扎乡、马街乡，红河县甲寅乡、宝华乡、洛恩乡、阿扎河乡、乐育乡、浪堤乡、大羊街乡、车古乡、架车乡、垤玛乡、三村乡，金平苗瑶傣族自治县金河镇、铜厂乡、老集寨乡、者米拉祜族乡、阿得博乡、大寨乡、马鞍底乡、营盘乡、老勐乡，屏边苗族自治县玉屏镇、新现乡、和平乡、白河乡、白云乡、新华乡、湾塘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文山壮族苗族自治州文山县平坝镇，西畴县西洒镇、兴街镇、蚌谷乡、新马街乡、柏林乡、法斗乡、鸡街乡，麻栗坡县董干镇、猛硐瑶族乡、杨万乡、马街乡，马关县马白镇、八寨镇、仁和镇、木厂镇、夹寒箐镇、都龙镇、坡脚镇、南捞乡、篾厂乡、古林箐乡，丘北县官寨乡，广南县莲城镇、八宝镇、南屏镇、珠街镇、那洒镇、珠琳镇、坝美镇、董堡乡、旧莫乡、杨柳井乡、板蚌乡、曙光乡、黑支果乡、篆角乡、五珠乡、者兔乡、者太乡、底圩乡，富宁县新华镇、归朝镇、田蓬镇、木央镇、板仑乡、花甲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普洱市思茅区思茅镇、南屏镇、倚象镇、思茅港镇、云仙彝族乡、六顺乡、龙潭彝族傣族乡，宁洱哈尼族彝族自治县宁洱镇、磨黑镇、德化乡、同心乡、勐先乡、普义乡、黎明乡、德安乡、梅子乡，墨江哈尼族自治县联珠镇、通关镇、新安乡、孟弄彝族乡、团田乡、新抚乡、景星乡、鱼塘彝族乡、龙潭乡、文武乡、坝溜乡、泗南江乡、那哈乡、雅邑乡、龙坝乡，景东彝族自治县锦屏镇、文井镇、漫湾镇、大朝山东镇、花山乡、大街乡、太忠乡、龙街乡、文龙乡、安定乡、林街乡、景福乡、曼等乡，景谷傣族彝族自治县威远镇、永平镇、正兴镇、民乐镇、凤山乡、景谷乡、半坡乡、勐班乡、碧安乡、益智乡，镇沅彝族哈尼族拉祜族自治县恩乐镇、按板镇、勐大镇、者东镇、田坝乡、古城乡、振太乡、九甲乡、和平乡，江城哈尼族彝族自治县勐烈镇、整董镇、国庆乡、嘉禾乡、宝藏乡、康平乡、曲水乡，孟连傣族拉祜族佤族自治县娜允镇、勐马镇、芒信镇、景信乡、富岩乡、公信乡，澜沧拉祜族自治县勐朗镇、上允镇、糯扎渡镇、谦六彝族乡、东河乡、大山乡、南岭乡、酒井哈尼族乡、惠民哈尼族乡、东回乡、拉巴乡、竹塘乡、富邦乡、安康佤族乡、文东佤族乡、富东乡、雪林佤族乡、木戛乡、发展河哈尼族乡、糯福乡，西盟佤族自治县勐梭镇、勐卡镇、翁嘎科乡、力所拉祜族乡、岳宋乡、新厂乡、中课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西双版纳傣族自治州景洪市允景洪街道、嘎洒镇、勐龙镇、勐罕镇、勐养镇、普文镇、景哈哈尼族乡、景讷乡、大渡岗乡、勐旺乡、基诺山基诺族乡，勐海县勐海镇、打洛镇、勐混镇、勐遮镇、勐满镇、勐阿镇、勐宋乡、勐往乡、格朗和哈尼族乡、布朗山布朗族乡、西定哈尼族布朗族乡，勐腊县勐腊镇、勐仑镇、磨憨镇、勐伴镇、关累镇、易武乡、象明彝族乡、瑶区瑶族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大理白族自治州大理市下关镇、大理镇、凤仪镇、湾桥镇、银桥镇，永平县博南镇、龙街镇、龙门乡、厂街彝族乡、水泄彝族乡、北斗彝族乡，云龙县旧州镇、宝丰乡、团结彝族乡，南涧彝族自治县南涧镇、小湾东镇、公郎镇、宝华镇、拥翠乡、乐秋乡、碧溪乡、无量乡，巍山彝族回族自治县大仓镇、永建镇、马鞍山乡、青华乡、五印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保山市隆阳区永昌街道、板桥镇、汉庄镇、蒲缥镇、瓦窑镇、潞江镇、辛街乡、西邑乡、丙麻乡、瓦渡乡、水寨乡、瓦马彝族白族乡、瓦房彝族苗族乡、杨柳白族彝族乡、芒宽彝族傣族乡，施甸县甸阳镇、由旺镇、姚关镇、太平镇、仁和镇、万兴乡、摆榔彝族布朗族乡、酒房乡、旧城乡、木老元布朗族彝族乡、老麦乡、何元乡、水长乡，腾冲县腾越镇、固东镇、滇滩镇、猴桥镇、界头乡、曲石乡、明光乡、马站乡、北海乡、中和乡、清水乡、芒棒乡、五合乡、新华乡、蒲川乡、团田乡、荷花傣族佤族乡，龙陵县龙山镇、镇安镇、勐糯镇、龙江乡、腊勐乡、碧寨乡、龙新乡、象达乡、平达乡、木城彝族傈僳族乡，昌宁县田园镇、漭水镇、柯街镇、卡斯镇、勐统镇、温泉乡、大田坝乡、鸡飞乡、翁堵乡、湾甸傣族乡、更戛乡、珠街彝族乡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耈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街彝族苗族乡。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德宏傣族景颇族自治州潞西市芒市镇、遮放镇、勐戛镇、芒海镇、风平镇、轩岗乡、江东乡、西山乡、中山乡、三台山德昂族乡、五岔路乡，瑞丽市勐卯镇、弄岛镇、户育乡、勐秀乡，梁河县遮岛镇、芒东镇、勐养镇、平山乡、小厂乡、大厂乡、九保阿昌族乡、曩宋阿昌族乡、河西乡，盈江县平原镇、旧城镇、弄璋镇、盏西镇、卡场镇、昔马镇、太平镇、新城乡、油松岭乡、芒章乡、支那乡、苏典傈僳族乡、勐弄乡、铜壁关乡，陇川县章凤镇、陇把镇、景罕镇、城子镇、户撒阿昌族乡、护国乡、清平乡、王子树乡、勐约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临沧市临翔区凤翔街道、忙畔街道、博尚镇、南美拉祜族乡、蚂蚁堆乡、章驮乡、圈内乡、马台乡、邦东乡、平村彝族傣族乡，凤庆县凤山镇、鲁史镇、小湾镇、营盘镇、三岔河镇、勐佑镇、雪山镇、洛党镇、诗礼乡、新华彝族苗族乡、大寺乡、腰街彝族乡、郭大寨彝族白族乡，云县爱华镇、漫湾镇、大朝山西镇、涌宝镇、茂兰镇、幸福镇、大寨镇、忙怀彝族布朗族乡、晓街乡、茶房乡、栗树彝族傣族乡、后箐彝族乡，永德县德党镇、小勐统镇、永康镇、勐板乡、亚练乡、乌木龙彝族乡、大雪山彝族拉祜族傣族乡、班卡乡、崇岗乡、大山乡，镇康县凤尾镇、勐捧镇、南伞镇、忙丙乡、勐堆乡、木厂乡、军赛佤族拉祜族傈僳族德昂族乡，双江拉祜族佤族布朗族傣族自治县勐勐镇、勐库镇、沙河乡、大文乡、忙糯乡、邦丙乡，耿马傣族佤族自治县耿马镇、勐永镇、勐撒镇、孟定镇、大兴乡、芒洪拉祜族布朗族乡、四排山乡、贺派乡、勐简乡，沧源佤族自治县勐董镇、岩帅镇、勐省镇、芒卡镇、单甲乡、糯良乡、勐来乡、勐角傣族彝族拉祜族乡、班洪乡、班老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共11个州（市）75个县（市、区）639个乡（镇、街道办事处）现辖行政区域。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2022-03-25T02:26:38Z</dcterms:created>
  <dc:creator>gu'yin'yu</dc:creator>
  <cp:lastModifiedBy>无视我</cp:lastModifiedBy>
  <dcterms:modified xsi:type="dcterms:W3CDTF">2022-03-25T02:26:42Z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7413BD743AE34843A2E218CFFB292176</vt:lpwstr>
  </property>
</Properties>
</file>