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1966A7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66A7"/>
          <w:spacing w:val="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关于关山樱花等32种“三新食品”的公告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/>
        <w:jc w:val="center"/>
        <w:rPr>
          <w:rFonts w:ascii="仿宋" w:hAnsi="仿宋" w:eastAsia="仿宋" w:cs="仿宋"/>
          <w:color w:val="484848"/>
          <w:sz w:val="32"/>
          <w:szCs w:val="32"/>
          <w:u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484848"/>
          <w:spacing w:val="0"/>
          <w:sz w:val="32"/>
          <w:szCs w:val="32"/>
          <w:u w:val="none"/>
          <w:bdr w:val="none" w:color="auto" w:sz="0" w:space="0"/>
        </w:rPr>
        <w:t>2022年  第1号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firstLine="420"/>
        <w:jc w:val="both"/>
        <w:rPr>
          <w:rFonts w:hint="eastAsia" w:ascii="仿宋" w:hAnsi="仿宋" w:eastAsia="仿宋" w:cs="仿宋"/>
          <w:color w:val="484848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84848"/>
          <w:spacing w:val="0"/>
          <w:sz w:val="32"/>
          <w:szCs w:val="32"/>
          <w:u w:val="none"/>
          <w:bdr w:val="none" w:color="auto" w:sz="0" w:space="0"/>
        </w:rPr>
        <w:t>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firstLine="420"/>
        <w:jc w:val="both"/>
        <w:rPr>
          <w:rFonts w:hint="eastAsia" w:ascii="仿宋" w:hAnsi="仿宋" w:eastAsia="仿宋" w:cs="仿宋"/>
          <w:color w:val="484848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84848"/>
          <w:spacing w:val="0"/>
          <w:sz w:val="32"/>
          <w:szCs w:val="32"/>
          <w:u w:val="none"/>
          <w:bdr w:val="none" w:color="auto" w:sz="0" w:space="0"/>
        </w:rPr>
        <w:t>根据《中华人民共和国食品安全法》规定，审评机构组织专家对关山樱花等2种新食品原料、磷脂酶A1等11种食品添加剂新品种、以六甲基二硅氧烷和六甲基二硅氮烷为原料的氧化硅涂层等19种食品相关产品新品种的安全性评估材料进行审查并通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firstLine="420"/>
        <w:jc w:val="both"/>
        <w:rPr>
          <w:rFonts w:hint="eastAsia" w:ascii="仿宋" w:hAnsi="仿宋" w:eastAsia="仿宋" w:cs="仿宋"/>
          <w:color w:val="484848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84848"/>
          <w:spacing w:val="0"/>
          <w:sz w:val="32"/>
          <w:szCs w:val="32"/>
          <w:u w:val="none"/>
          <w:bdr w:val="none" w:color="auto" w:sz="0" w:space="0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firstLine="420"/>
        <w:jc w:val="both"/>
        <w:rPr>
          <w:rFonts w:hint="eastAsia" w:ascii="仿宋" w:hAnsi="仿宋" w:eastAsia="仿宋" w:cs="仿宋"/>
          <w:color w:val="484848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84848"/>
          <w:spacing w:val="0"/>
          <w:sz w:val="32"/>
          <w:szCs w:val="32"/>
          <w:u w:val="none"/>
          <w:bdr w:val="none" w:color="auto" w:sz="0" w:space="0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firstLine="420"/>
        <w:jc w:val="both"/>
        <w:rPr>
          <w:rFonts w:hint="eastAsia" w:ascii="仿宋" w:hAnsi="仿宋" w:eastAsia="仿宋" w:cs="仿宋"/>
          <w:color w:val="484848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84848"/>
          <w:spacing w:val="0"/>
          <w:sz w:val="32"/>
          <w:szCs w:val="32"/>
          <w:u w:val="none"/>
          <w:bdr w:val="none" w:color="auto" w:sz="0" w:space="0"/>
        </w:rPr>
        <w:t>附件：</w:t>
      </w:r>
      <w:r>
        <w:rPr>
          <w:rFonts w:hint="eastAsia" w:ascii="仿宋" w:hAnsi="仿宋" w:eastAsia="仿宋" w:cs="仿宋"/>
          <w:i w:val="0"/>
          <w:iCs w:val="0"/>
          <w:caps w:val="0"/>
          <w:color w:val="484848"/>
          <w:spacing w:val="0"/>
          <w:sz w:val="32"/>
          <w:szCs w:val="32"/>
          <w:u w:val="none"/>
          <w:bdr w:val="none" w:color="auto" w:sz="0" w:space="0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484848"/>
          <w:spacing w:val="0"/>
          <w:sz w:val="32"/>
          <w:szCs w:val="32"/>
          <w:u w:val="none"/>
          <w:bdr w:val="none" w:color="auto" w:sz="0" w:space="0"/>
        </w:rPr>
        <w:instrText xml:space="preserve"> HYPERLINK "http://www.nhc.gov.cn/sps/s7892/202203/edcfce214e74438cb44ad94d64967b0c/files/2a9af1c84d03416e9c9a13c04c5c5085.pdf" \t "http://www.nhc.gov.cn/sps/s7892/202203/_blank"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484848"/>
          <w:spacing w:val="0"/>
          <w:sz w:val="32"/>
          <w:szCs w:val="32"/>
          <w:u w:val="none"/>
          <w:bdr w:val="none" w:color="auto" w:sz="0" w:space="0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484848"/>
          <w:spacing w:val="0"/>
          <w:sz w:val="32"/>
          <w:szCs w:val="32"/>
          <w:u w:val="none"/>
          <w:bdr w:val="none" w:color="auto" w:sz="0" w:space="0"/>
        </w:rPr>
        <w:t>关山樱花等32种“三新食品”公告文本</w:t>
      </w:r>
      <w:r>
        <w:rPr>
          <w:rFonts w:hint="eastAsia" w:ascii="仿宋" w:hAnsi="仿宋" w:eastAsia="仿宋" w:cs="仿宋"/>
          <w:i w:val="0"/>
          <w:iCs w:val="0"/>
          <w:caps w:val="0"/>
          <w:color w:val="484848"/>
          <w:spacing w:val="0"/>
          <w:sz w:val="32"/>
          <w:szCs w:val="32"/>
          <w:u w:val="none"/>
          <w:bdr w:val="none" w:color="auto" w:sz="0" w:space="0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firstLine="420"/>
        <w:jc w:val="both"/>
        <w:rPr>
          <w:rFonts w:hint="eastAsia" w:ascii="仿宋" w:hAnsi="仿宋" w:eastAsia="仿宋" w:cs="仿宋"/>
          <w:color w:val="484848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84848"/>
          <w:spacing w:val="0"/>
          <w:sz w:val="32"/>
          <w:szCs w:val="32"/>
          <w:u w:val="none"/>
          <w:bdr w:val="none" w:color="auto" w:sz="0" w:space="0"/>
        </w:rPr>
        <w:t>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firstLine="420"/>
        <w:jc w:val="right"/>
        <w:rPr>
          <w:rFonts w:hint="eastAsia" w:ascii="仿宋" w:hAnsi="仿宋" w:eastAsia="仿宋" w:cs="仿宋"/>
          <w:color w:val="484848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84848"/>
          <w:spacing w:val="0"/>
          <w:sz w:val="32"/>
          <w:szCs w:val="32"/>
          <w:u w:val="none"/>
          <w:bdr w:val="none" w:color="auto" w:sz="0" w:space="0"/>
        </w:rPr>
        <w:t>国家卫生健康委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firstLine="420"/>
        <w:jc w:val="right"/>
        <w:rPr>
          <w:rFonts w:hint="eastAsia" w:ascii="仿宋" w:hAnsi="仿宋" w:eastAsia="仿宋" w:cs="仿宋"/>
          <w:color w:val="484848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84848"/>
          <w:spacing w:val="0"/>
          <w:sz w:val="32"/>
          <w:szCs w:val="32"/>
          <w:u w:val="none"/>
          <w:bdr w:val="none" w:color="auto" w:sz="0" w:space="0"/>
        </w:rPr>
        <w:t>2022年2月24日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firstLine="420"/>
        <w:jc w:val="both"/>
        <w:rPr>
          <w:rFonts w:hint="eastAsia" w:ascii="仿宋" w:hAnsi="仿宋" w:eastAsia="仿宋" w:cs="仿宋"/>
          <w:color w:val="484848"/>
          <w:sz w:val="32"/>
          <w:szCs w:val="32"/>
          <w:u w:val="none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231890"/>
            <wp:effectExtent l="0" t="0" r="1905" b="1270"/>
            <wp:docPr id="10" name="图片 10" descr="QQ截图20220323112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QQ截图202203231127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23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238875"/>
            <wp:effectExtent l="0" t="0" r="635" b="9525"/>
            <wp:docPr id="12" name="图片 12" descr="QQ截图20220323112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QQ截图202203231128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0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2022-03-23T03:19:10Z</dcterms:created>
  <dc:creator>gu'yin'yu</dc:creator>
  <cp:lastModifiedBy>无视我</cp:lastModifiedBy>
  <dcterms:modified xsi:type="dcterms:W3CDTF">2022-03-23T03:30:12Z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65BE4DBE0EFE4DDB9C288F54A71E8254</vt:lpwstr>
  </property>
</Properties>
</file>