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281C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2012年第219号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62F8F25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93312B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质检总局关于批准对固阳燕麦、攀枝花</w:t>
      </w:r>
      <w:r w:rsidRPr="00350BA0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噹</w:t>
      </w:r>
      <w:proofErr w:type="gramEnd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鸡、盐边油底肉、保宁压酒、</w:t>
      </w:r>
      <w:proofErr w:type="gramStart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汤麻饼</w:t>
      </w:r>
      <w:proofErr w:type="gramEnd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D21756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地理标志产品保护的公告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D61A7B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C2AB29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根据《地理标志产品保护规定》，国家质检总局组织专家对固阳燕麦、攀枝花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鸡、盐边油底肉、保宁压酒、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地理标志产品保护申请进行审查。经审查合格，批准固阳燕麦、攀枝花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鸡、盐边油底肉、保宁压酒、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为地理标志保护产品，自即日起实施保护。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2D32DD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一、固阳燕麦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052294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0C3685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固阳燕麦产地范围为内蒙古自治区包头市固阳县银号镇、怀朔镇、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兴顺西镇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西斗铺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镇4个乡镇现辖行政区域。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947358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19C771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固阳燕麦产地范围内的生产者，可向内蒙古自治区固阳县质量技术监督局提出使用“地理标志产品专用标志”的申请，经内蒙古自治区质量技术监督局审核，报国家质检总局核准后予以公告。固阳燕麦的法定检测机构由内蒙古自治区质量技术监督局负责指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05170A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519E12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鸡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29DE4C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A41E793" w14:textId="77777777" w:rsidR="00350BA0" w:rsidRPr="00350BA0" w:rsidRDefault="00350BA0" w:rsidP="00350BA0">
      <w:pPr>
        <w:widowControl/>
        <w:spacing w:after="300" w:line="360" w:lineRule="atLeast"/>
        <w:ind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鸡产地范围为四川省攀枝花市西区格里坪镇现辖行政区域。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5D9D57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69C928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鸡产地范围内的生产者，可向四川省攀枝花市西区质量技术监督局提出使用“地理标志产品专用标志”的申请，经四川省质量技术监督局审核，报国家质检总局核准后予以公告。攀枝花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鸡的法定检测机构由四川省质量技术监督局负责指定。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56C000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1089E1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三、盐边油底肉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865A54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（一）产地范围。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43F6F8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盐边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油底肉产地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范围为四川省盐边县桐子林镇、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渔门镇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、永兴镇、红果彝族乡、共和乡、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箐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河傈僳乡、温泉彝族乡、国胜乡、惠民乡、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鱤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鱼彝族乡、红宝苗族彝族乡、格萨拉彝族乡12个乡镇现辖行政区域。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B66799C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5436B4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盐边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油底肉产地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范围内的生产者，可向四川省盐边县质量技术监督局提出使用“地理标志产品专用标志”的申请，经四川省质量技术监督局审核，报国家质检总局核准后予以公告。盐边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油底肉的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法定检测机构由四川省质量技术监督局负责指定。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C379D8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26473C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四、保宁压酒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F8794B3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6070F0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保宁压酒产地范围为四川省阆中市保宁街道办事处、沙溪街道办事处、七里街道办事处3个街道办事处现辖行政区域。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D9A631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C97B26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保宁压酒产地范围内的生产者，可向四川省阆中市质量技术监督局提出使用“地理标志产品专用标志”的申请，经四川省质量技术监督局审核，报国家质检总局核准后予以公告。保宁压酒的法定检测机构由四川省质量技术监督局负责指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861003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210733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</w:t>
      </w:r>
      <w:proofErr w:type="gramStart"/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1E0DA2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FE0574" w14:textId="77777777" w:rsidR="00350BA0" w:rsidRPr="00350BA0" w:rsidRDefault="00350BA0" w:rsidP="00350BA0">
      <w:pPr>
        <w:widowControl/>
        <w:spacing w:after="300" w:line="360" w:lineRule="atLeast"/>
        <w:ind w:firstLine="7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产地范围为四川省崇州市街子镇现辖行政区域。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023E186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8F95DE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产地范围内的生产者，可向四川省崇州市质量技术监督局提出使用“地理标志产品专用标志”的申请，经四川省质量技术监督局审核，报国家质检总局核准后予以公告。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的法定检测机构由四川省质量技术监督局负责指定。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75245C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00DEE6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73F298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2EB7A4" w14:textId="77777777" w:rsidR="00350BA0" w:rsidRPr="00350BA0" w:rsidRDefault="00350BA0" w:rsidP="00350BA0">
      <w:pPr>
        <w:widowControl/>
        <w:spacing w:after="300" w:line="360" w:lineRule="atLeast"/>
        <w:ind w:firstLine="78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附件：1．固阳燕麦质量技术要求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47E354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2．攀枝花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噹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鸡质量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E8AB56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3．盐边油底肉质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量技术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要求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01E753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4．保宁压酒质量技术要求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141B5E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汤麻饼质量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6AB22D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C4237B3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</w:p>
    <w:p w14:paraId="035F8F38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060BDF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022A26" w14:textId="77777777" w:rsidR="00350BA0" w:rsidRPr="00350BA0" w:rsidRDefault="00350BA0" w:rsidP="00350BA0">
      <w:pPr>
        <w:widowControl/>
        <w:spacing w:after="300" w:line="360" w:lineRule="atLeast"/>
        <w:ind w:left="1040" w:firstLine="72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17E03A" w14:textId="77777777" w:rsidR="00350BA0" w:rsidRPr="00350BA0" w:rsidRDefault="00350BA0" w:rsidP="00350BA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50BA0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1401E49E" w14:textId="77777777" w:rsidR="00350BA0" w:rsidRPr="00350BA0" w:rsidRDefault="00350BA0" w:rsidP="00350BA0">
      <w:pPr>
        <w:widowControl/>
        <w:spacing w:after="300" w:line="360" w:lineRule="atLeast"/>
        <w:ind w:firstLine="72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    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AC492E" w14:textId="77777777" w:rsidR="00350BA0" w:rsidRPr="00350BA0" w:rsidRDefault="00350BA0" w:rsidP="00350BA0">
      <w:pPr>
        <w:widowControl/>
        <w:spacing w:after="300" w:line="360" w:lineRule="atLeast"/>
        <w:ind w:firstLine="72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2012年12月26日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   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804401" w14:textId="77777777" w:rsidR="00350BA0" w:rsidRPr="00350BA0" w:rsidRDefault="00350BA0" w:rsidP="00350BA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50BA0">
        <w:rPr>
          <w:rFonts w:ascii="方正黑体简体" w:eastAsia="方正黑体简体" w:hAnsi="微软雅黑" w:cs="宋体" w:hint="eastAsia"/>
          <w:color w:val="333333"/>
          <w:kern w:val="0"/>
          <w:sz w:val="32"/>
          <w:szCs w:val="32"/>
        </w:rPr>
        <w:br/>
      </w:r>
    </w:p>
    <w:p w14:paraId="2EBD891F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</w:t>
      </w:r>
      <w:bookmarkStart w:id="0" w:name="_GoBack"/>
      <w:bookmarkEnd w:id="0"/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件1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422AED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lastRenderedPageBreak/>
        <w:t>固阳燕麦质量技术要求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759692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1E3C07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F19BFB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内燕5号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、燕科1号、内农大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莜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1号、内农大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莜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2号、蒙农大燕1号、蒙农大燕2号、坝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莜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1号、坝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莜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3号等品种。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4F9B1F3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2C5F83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产地范围内海拔1000米以上，选择土壤肥力中等以上的地块，要求地势平整，集中连片，便于管理，具备良好水浇条件。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591330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41CFCF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1．整地：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可秋翻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整地，也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可春翻整地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。翻耕≥20cm。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6CE1AF5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2．施肥：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ECEBEB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（１）农家肥：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结合秋翻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或春翻整地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，施入优质农家肥15至22.5 m3/ hm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作为底肥。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2351B7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（２）种肥：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结合播种，施入氮磷钾复合肥（氮、五氧化二磷、氧化钾含量各15%）≥300kg/hm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02ADEC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3．播前灌水：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有灌水条件的地块，在秋翻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或春翻整地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的基础上，打畦、筑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埂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，进行畦田灌水。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D72BC5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4．种子选择：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种子纯度和净度达到98%以上，发芽率85%以上。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B71A20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5．播种：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723D9A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 播种方式</w:t>
      </w: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  </w:t>
      </w: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采用机械播种。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B22014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（2）播种期：</w:t>
      </w:r>
      <w:r w:rsidRPr="00350BA0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 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5月上旬至下旬。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3855EA7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（3）播种量：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每公顷播种120kg至150kg，保苗400至450万株/hm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E8D2023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（4）播种深度：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使用种肥分层播种机播种，播种深度为3至5cm。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7168EAB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 种植行距：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燕麦种植行距为20至25cm。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6C198E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6．田间管理：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1D117D" w14:textId="77777777" w:rsidR="00350BA0" w:rsidRPr="00350BA0" w:rsidRDefault="00350BA0" w:rsidP="00350BA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在分蘖或拔节期，本着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前促后控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的原则，结合灌溉或降雨前每公顷追施尿素75至120kg（含纯氮量46%）。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34A507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7．收获：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ABD55D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（1）收获时期：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腊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熟期适时收获。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24FFC5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（2）晾晒：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脱粒后及时进行晾晒、清选，含水量降到12.5%以下，安全入库。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A74D7C5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8．环境、安全要求：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868B0B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90DCBF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籽粒饱满，种皮浅黄色，硬度适中，粒形为长卵圆形或卵圆形。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B714442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水分≤12.5%，蛋白质≥14.0%，</w:t>
      </w:r>
      <w:r w:rsidRPr="00350B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β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-葡聚糖≥5.0%，脂肪≥5.0%。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3546CA6" w14:textId="77777777" w:rsidR="00350BA0" w:rsidRPr="00350BA0" w:rsidRDefault="00350BA0" w:rsidP="00350BA0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D8D985" w14:textId="77777777" w:rsidR="00350BA0" w:rsidRPr="00350BA0" w:rsidRDefault="00350BA0" w:rsidP="00350BA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50BA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  <w:r w:rsidRPr="00350BA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t> </w:t>
      </w:r>
    </w:p>
    <w:p w14:paraId="321DAC84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701EB1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攀枝花</w:t>
      </w:r>
      <w:r w:rsidRPr="00350BA0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噹</w:t>
      </w:r>
      <w:proofErr w:type="gramStart"/>
      <w:r w:rsidRPr="00350BA0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噹</w:t>
      </w: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鸡质量</w:t>
      </w:r>
      <w:proofErr w:type="gramEnd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35644DD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lastRenderedPageBreak/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9CC6F2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892B00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当地土种鸡。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4366DA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CDC0D1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产地范围内海拔1500m至2400m的林地、山地或坡地。土壤呈酸性、富含铁、铝等氧化物。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6AE313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三、饲料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961EE0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育雏期饲喂全价配合饲料，育成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期自由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觅食青草、虫子、蚯蚓等野外昆虫以及本地玉米、野生红心果、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杨脆梅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等天然饲料和野果。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2B6272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四、饲养管理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6C9EFB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1．雏鸡：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自孵自养，育雏期末饲养密度平均每平方米8至15只。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71BEEC8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2．育成鸡：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公母分群分片轮牧放养，一次性放养密度低于100只/667m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(亩)，长期放养20至30只/667m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A44234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3．出栏：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240日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以上，公鸡体重≥3kg，母鸡体重≥2.5kg。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8C8CAC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饲养环境，疫情疫病的防治与控制必须执行国家相关规定，不得污染环境。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FFD7CC6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五、屠宰加工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A88D0D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鸡源标准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来自产地范围内，符合种源、年龄要求、体重要求的健康鸡只。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37EC63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2．屠宰：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屠宰前禁食6至8小时，保障自由饮水，减少应激。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746270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F13FAC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8249349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（1）活体鸡：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公鸡鸡冠乌红、直立，母鸡鸡冠偏黑、短促；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颈羽以黄色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为主，公鸡大小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镰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羽相间，母鸡黑色为点缀，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单羽黑黄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相间；翅展长，趾骨粗大，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趾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宽、爪锐；全身皮肤呈乌黑色，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喙呈乌黑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色或黑黄色。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331D46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（2）白条鸡：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全身皮肤呈乌黑色，皮下及腹腔内脂肪呈鲜黄色，肉质细嫩鲜香。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F70AC1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3155"/>
      </w:tblGrid>
      <w:tr w:rsidR="00350BA0" w:rsidRPr="00350BA0" w14:paraId="16A6FBB3" w14:textId="77777777" w:rsidTr="00350BA0">
        <w:trPr>
          <w:jc w:val="center"/>
        </w:trPr>
        <w:tc>
          <w:tcPr>
            <w:tcW w:w="3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45F8F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DBCD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16C21C60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2CCA9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粗脂肪（%）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21F93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61157B85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5DC7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粗蛋白（%）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5590A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25.00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62EE2215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08193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胱氨酸（%）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7993A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0.08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6671F907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E5B90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谷氨酸（%）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B9EA5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3.60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00683A7C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B809F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天门冬氨酸（%） ≥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22FFF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2.30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1DFF799F" w14:textId="77777777" w:rsidTr="00350BA0">
        <w:trPr>
          <w:jc w:val="center"/>
        </w:trPr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8494A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铁（mg/kg）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761A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6.05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6CE988C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300C3C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523596" w14:textId="77777777" w:rsidR="00350BA0" w:rsidRPr="00350BA0" w:rsidRDefault="00350BA0" w:rsidP="00350BA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50BA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48DE8286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423004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盐边油底肉质</w:t>
      </w:r>
      <w:proofErr w:type="gramStart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量技术</w:t>
      </w:r>
      <w:proofErr w:type="gramEnd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38BB0E" w14:textId="77777777" w:rsidR="00350BA0" w:rsidRPr="00350BA0" w:rsidRDefault="00350BA0" w:rsidP="00350BA0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6CEB5D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8E4279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本地土猪与长白猪杂交的黑毛猪及其本交后代。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199072D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二、饲养条件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B546DA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1．饲养环境及饲料条件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6BFC8D" w14:textId="77777777" w:rsidR="00350BA0" w:rsidRPr="00350BA0" w:rsidRDefault="00350BA0" w:rsidP="00350BA0">
      <w:pPr>
        <w:widowControl/>
        <w:spacing w:after="300" w:line="360" w:lineRule="atLeast"/>
        <w:ind w:firstLine="61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（1）饲养环境：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饲养地位于产地范围内海拔在1200m至3500m间的山区，以溶岩地下水和溪水为主要饮水来源。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C48184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（2）饲料条件: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以当地野菜、玉米、红薯、土豆等为主要饲料。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A98C0F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2．饲养方式：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以白天放养，夜间宿于猪圈的半放牧方式。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6ECC88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3．出栏标准：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12至18月龄，体重110kg以上。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1A92FE9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饲养环境，疫情疫病的防治与控制必须执行国家相关规定，不得污染环境。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9FC175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三、屠宰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CD67BD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1．猪源标准：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来自产地范围内的符合活体质量要求的健康猪只。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411AD62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2．静养待宰：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宰前空腹静养24小时，尽量减少应激。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35356A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3．烫毛：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烫毛水温58℃至63℃，烫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毛时间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为8至12分钟。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4EC872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四、加工工艺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6CAC5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1．原料选择：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选择猪排以下的五花肉为宜，瘦肉约占55%左右。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61B25F2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2．生产工艺流程：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修整→腌制→清洗→油炸→装坛→窖存→分装。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A8B872F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3．工艺要点：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CE00DA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（1）修整：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剔除淋巴组织，去骨留皮，切成一斤左右方块，便于炸透，保证肉块表里水分、油脂含量一致。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B035874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（2）腌制：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用调制好的含有食用盐的传统腌料进行均匀干擦后放入容器内腌制2至3天，保证肉块入味。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6528E4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（3）油炸：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放置到已注入猪油的锅中油炸，肉要充分炸透、水分要炸干。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DE88FE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（4）装坛：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炸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好的肉需自然冷却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，然后装到专用的烧制土坛中，注入猪油至淹没肉块为止。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3A7421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（5）窖存：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将装坛后的肉存放于温度在12至24℃的窖存室，窖存时间3个月以上，存放时需隔墙离地。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85F991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C418F3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皮与肉不脱离，呈微黄或金黄色，色泽鲜亮、均匀一致，口味咸淡适中,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醇香浓郁、皮耙肉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糯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FE03FD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  <w:gridCol w:w="2325"/>
      </w:tblGrid>
      <w:tr w:rsidR="00350BA0" w:rsidRPr="00350BA0" w14:paraId="5C219478" w14:textId="77777777" w:rsidTr="00350BA0"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AEFF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 目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514F3" w14:textId="77777777" w:rsidR="00350BA0" w:rsidRPr="00350BA0" w:rsidRDefault="00350BA0" w:rsidP="00350BA0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 标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145213E9" w14:textId="77777777" w:rsidTr="00350BA0">
        <w:tc>
          <w:tcPr>
            <w:tcW w:w="3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A739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分/（g/100g）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0F134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12-20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131E9B8E" w14:textId="77777777" w:rsidTr="00350BA0">
        <w:tc>
          <w:tcPr>
            <w:tcW w:w="3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29814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酸价（以脂肪计）(KOH)/（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mg/g）≤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10737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70261608" w14:textId="77777777" w:rsidTr="00350BA0">
        <w:tc>
          <w:tcPr>
            <w:tcW w:w="3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25082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过氧化值（以脂肪计）/（g/100g）≤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4E5D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0.25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00281F5B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E478FA5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5E7F84" w14:textId="77777777" w:rsidR="00350BA0" w:rsidRPr="00350BA0" w:rsidRDefault="00350BA0" w:rsidP="00350BA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350BA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64EB342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3FCFAF" w14:textId="77777777" w:rsidR="00350BA0" w:rsidRPr="00350BA0" w:rsidRDefault="00350BA0" w:rsidP="00350BA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保宁压酒质量技术要求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0F24D9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055C1E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一、原辅料要求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ABC915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1．红高粱：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选用阆中本地种植的红高粱，应符合国家有关标准的规定；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4E10D5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2．糯米：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选用阆中本地种植的糯米，应符合国家有关标准的规定；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E88BEE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3．小麦：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选用阆中本地种植的小麦，应符合国家有关标准的规定；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94CE70E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4．酿造用水：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产地范围域内的深井水或嘉陵江流域的优质生活用水，水质符合国家生活饮用水标准的规定；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48C366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5.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压酒曲：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以肉桂、大枣、鱼腥草、枸杞、甘草、天麻、砂仁、厚朴、三七按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比列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粉碎后加入麸皮混合后，经独特的传统加工工艺制成。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7D0C8E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二、工艺要求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5757AA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9CAD173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（1）生产小曲白酒：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原料→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初蒸→煮粮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→复蒸→降温下曲→入箱→出箱→发酵→蒸馏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D2079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（2）生产压酒：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原料→入锅蒸煮→降温拌入压酒曲→发酵→入桶加小曲白酒、泉水混合→密封发酵→窖藏发酵→精滤→包装→成品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78F088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2．生产工艺关键控制环节：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采用二次投料、四次发酵，关键控制环节是对压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洒曲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、温度、时间的控制。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B08DB6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（1）将原料（红高粱、糯米）准确计量倒入锅中加水蒸煮；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396624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（2）蒸煮后的粮食当温度降至24至26℃左右拌入压酒曲；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1069EA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（3）在24至26℃温度下发酵24至30小时；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BC12FE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（4）发酵后的糯米、高粱等放入发酵桶内，并渗入深井水与小曲白酒的混合液，密封发酵，发酵期间温度保持在26至28℃左右，时间为10至15天；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318412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（5）经过初滤后的酒液装入瓦缸至7成满，同时用篾条穿一小块猪板油悬于酒液之上，密封窖藏，存入一到三年后出窑开缸；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A492A8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9B3B6D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543C34E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（1）颜色：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呈琥珀色，半透明，无悬浮物；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A840CF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（2）气味：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具有特殊的蜜醇香，无异味；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8CB04E3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（3）口感：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酸甜适度，口感醇和，酒质爽口。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87617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3793"/>
      </w:tblGrid>
      <w:tr w:rsidR="00350BA0" w:rsidRPr="00350BA0" w14:paraId="24A01016" w14:textId="77777777" w:rsidTr="00350BA0"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1F1E3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95007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1BCF1111" w14:textId="77777777" w:rsidTr="00350BA0"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5D2EB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酒精度/（％vol）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93A51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21～31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39592CDF" w14:textId="77777777" w:rsidTr="00350BA0"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E7245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总酸（以乳酸计）/(g/L)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2AAA5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≥0.4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4B0519CC" w14:textId="77777777" w:rsidTr="00350BA0"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B31F1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总糖（以还原糖计）/(g/L)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B69B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≥20.0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1DBB7783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E48C3F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E51471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4E1ECB" w14:textId="77777777" w:rsidR="00350BA0" w:rsidRPr="00350BA0" w:rsidRDefault="00350BA0" w:rsidP="00350BA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005997" w14:textId="77777777" w:rsidR="00350BA0" w:rsidRPr="00350BA0" w:rsidRDefault="00350BA0" w:rsidP="00350BA0">
      <w:pPr>
        <w:widowControl/>
        <w:spacing w:after="300" w:line="360" w:lineRule="atLeast"/>
        <w:ind w:firstLine="864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汤麻饼质量</w:t>
      </w:r>
      <w:proofErr w:type="gramEnd"/>
      <w:r w:rsidRPr="00350BA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79DBD5" w14:textId="77777777" w:rsidR="00350BA0" w:rsidRPr="00350BA0" w:rsidRDefault="00350BA0" w:rsidP="00350BA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F35C75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一、原辅料要求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2EEBCB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1．小麦粉：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选用崇州当地种植的小麦制作的小麦粉，应符合国家有关标准；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1884D2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2．植物油：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选用崇州当地种植生产的黄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，应符合国家有关标准；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AC170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3．芝麻：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选用崇州当地种植生产的黑芝麻和白芝麻，应符合国家有关标准；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FB2301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4．糖：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选用四川省内生产的白砂糖，应符合国家有关标准；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7ACC9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5．生产用水：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选用产地范围内的山泉水和地下水，符合国家生活饮用水的标准。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D0652B5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二、工艺要求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9FAB8A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选料→配料→制作起面水→（制酥、制皮面、制心）→包酥→制坯→成型→粘芝麻→摆盘→烘烤→成品。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684B967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2．生产工艺关键控制环节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C9905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（1）配料：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将小麦粉、川白砂糖、黄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、黑芝麻粉及熟面粉按1:1:1.04:0.28:0.4配料。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BB23C7B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</w:t>
      </w:r>
      <w:proofErr w:type="gramStart"/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制作水</w:t>
      </w:r>
      <w:proofErr w:type="gramEnd"/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起面：小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麦粉和水以1</w:t>
      </w:r>
      <w:r w:rsidRPr="00350BA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︰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（0.05至0.08）的配比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揉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制成面团，揉制时间20分钟至30分钟，至面质均匀；放置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容器内醒发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，醒发温度控制在18℃至20℃，醒发时间1.5至2小时。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FC71858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（3）制酥：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小麦粉、黄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按1:0.46比例调制成面团，然后，加入黄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，用力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揉匀捏绒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，使之成团。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分2至3次加入，加入量为酥坯的60%至70%。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FDC3C1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（5）制皮：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小麦粉、黄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、起面水按1:0.64:0.28:0.05比例配制，反复揉制20分钟至30分钟，直到手打有空响，手拉有筋丝。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4BB082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（5）加工熟面：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将面粉用竹制蒸笼蒸熟，翻出冷却后用丝箩筛一遍，去掉成团的不要，再将筛下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的细熟面粉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放在锅里用中火慢慢炒黄后再过筛备用。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7BF4C8E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（6）制心：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熟面粉、黑芝麻粉、熟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按1:0.7:0.9比例先将熟面粉、熟芝麻粉充分和匀，并掏起漩涡，倒入熟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菜籽油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充分拌合，能捏成团状即可。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0E8E1EB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（7）包酥：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将揉搓好皮面拉成节子（12克左右）再将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酥坯拉成约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2公分粗细的圆条，并将圆条皮面用手掌部位压薄包上酥坯（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酥坯重约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6克），然后将包好酥坯的节子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用擀面棒擀开，卷成筒状双层叠压，再擀成圆形薄皮，皮面成2个漩涡状。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2FB171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（8）制坯：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将包好酥后擀成圆薄形的皮子加入制好的心料（重约30克），再将面皮口子绕成圆型收好压成扁圆型，生坯即制好。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B6F0F4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（9）烘烤：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将沾好芝麻的麻饼生坯摆上烤盘送入烤炉，用中到大火烘烤3至4分钟后取出，小心在盘里翻面后再烘烤约2分钟左右即可。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E4688C3" w14:textId="77777777" w:rsidR="00350BA0" w:rsidRPr="00350BA0" w:rsidRDefault="00350BA0" w:rsidP="00350BA0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F949F0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色泽均匀，表面有芝麻，底面无焦斑，香甜、酥脆、不粘牙、酥脆可口、入口化渣，回香。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965B02" w14:textId="77777777" w:rsidR="00350BA0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3075"/>
      </w:tblGrid>
      <w:tr w:rsidR="00350BA0" w:rsidRPr="00350BA0" w14:paraId="1C4CC205" w14:textId="77777777" w:rsidTr="00350BA0">
        <w:trPr>
          <w:jc w:val="center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E4394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35551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</w:t>
            </w: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    </w:t>
            </w:r>
            <w:r w:rsidRPr="00350BA0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标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77FC967B" w14:textId="77777777" w:rsidTr="00350BA0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BF921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1537D" w14:textId="77777777" w:rsidR="00350BA0" w:rsidRPr="00350BA0" w:rsidRDefault="00350BA0" w:rsidP="00350BA0">
            <w:pPr>
              <w:widowControl/>
              <w:spacing w:after="300" w:line="360" w:lineRule="atLeast"/>
              <w:ind w:firstLine="9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≤9.0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4BB6C266" w14:textId="77777777" w:rsidTr="00350BA0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5F61A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总糖 （以还原糖计）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F2261" w14:textId="77777777" w:rsidR="00350BA0" w:rsidRPr="00350BA0" w:rsidRDefault="00350BA0" w:rsidP="00350BA0">
            <w:pPr>
              <w:widowControl/>
              <w:spacing w:after="300" w:line="360" w:lineRule="atLeast"/>
              <w:ind w:firstLine="84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18.0-40.0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350BA0" w:rsidRPr="00350BA0" w14:paraId="461CCB63" w14:textId="77777777" w:rsidTr="00350BA0">
        <w:trPr>
          <w:jc w:val="center"/>
        </w:trPr>
        <w:tc>
          <w:tcPr>
            <w:tcW w:w="4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C90C1" w14:textId="77777777" w:rsidR="00350BA0" w:rsidRPr="00350BA0" w:rsidRDefault="00350BA0" w:rsidP="00350BA0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脂肪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A23D1" w14:textId="77777777" w:rsidR="00350BA0" w:rsidRPr="00350BA0" w:rsidRDefault="00350BA0" w:rsidP="00350BA0">
            <w:pPr>
              <w:widowControl/>
              <w:spacing w:after="300" w:line="360" w:lineRule="atLeast"/>
              <w:ind w:firstLine="84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350BA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20.0～34.0</w:t>
            </w:r>
            <w:r w:rsidRPr="00350B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5F316572" w14:textId="5347DFB0" w:rsidR="000D7B6E" w:rsidRPr="00350BA0" w:rsidRDefault="00350BA0" w:rsidP="00350BA0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350BA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350BA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sectPr w:rsidR="000D7B6E" w:rsidRPr="0035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6799"/>
    <w:multiLevelType w:val="multilevel"/>
    <w:tmpl w:val="3D9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3649E"/>
    <w:multiLevelType w:val="multilevel"/>
    <w:tmpl w:val="9C70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6E"/>
    <w:rsid w:val="000D7B6E"/>
    <w:rsid w:val="003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5447"/>
  <w15:chartTrackingRefBased/>
  <w15:docId w15:val="{364AA8EF-0192-4A5E-B249-82801A9F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50B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350B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50BA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350BA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350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350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0B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0BA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0BA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50BA0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0BA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50BA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350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50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2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3381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616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5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3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869</Words>
  <Characters>4956</Characters>
  <Application>Microsoft Office Word</Application>
  <DocSecurity>0</DocSecurity>
  <Lines>41</Lines>
  <Paragraphs>11</Paragraphs>
  <ScaleCrop>false</ScaleCrop>
  <Company>微软中国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2022-03-03T03:21:00Z</dcterms:created>
  <dcterms:modified xsi:type="dcterms:W3CDTF">2022-03-03T03:21:00Z</dcterms:modified>
</cp:coreProperties>
</file>