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5AF04"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2012年第222号</w:t>
      </w:r>
    </w:p>
    <w:p w14:paraId="4F682D08"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质检总局关于批准</w:t>
      </w:r>
      <w:proofErr w:type="gramStart"/>
      <w:r w:rsidRPr="006F2207">
        <w:rPr>
          <w:rFonts w:ascii="方正小标宋简体" w:eastAsia="方正小标宋简体" w:hAnsi="宋体" w:cs="宋体" w:hint="eastAsia"/>
          <w:color w:val="000000"/>
          <w:kern w:val="0"/>
          <w:sz w:val="44"/>
          <w:szCs w:val="44"/>
        </w:rPr>
        <w:t>对凌塔</w:t>
      </w:r>
      <w:proofErr w:type="gramEnd"/>
      <w:r w:rsidRPr="006F2207">
        <w:rPr>
          <w:rFonts w:ascii="方正小标宋简体" w:eastAsia="方正小标宋简体" w:hAnsi="宋体" w:cs="宋体" w:hint="eastAsia"/>
          <w:color w:val="000000"/>
          <w:kern w:val="0"/>
          <w:sz w:val="44"/>
          <w:szCs w:val="44"/>
        </w:rPr>
        <w:t>白酒、上林</w:t>
      </w:r>
    </w:p>
    <w:p w14:paraId="6A945A0E"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大米、</w:t>
      </w:r>
      <w:proofErr w:type="gramStart"/>
      <w:r w:rsidRPr="006F2207">
        <w:rPr>
          <w:rFonts w:ascii="方正小标宋简体" w:eastAsia="方正小标宋简体" w:hAnsi="宋体" w:cs="宋体" w:hint="eastAsia"/>
          <w:color w:val="000000"/>
          <w:kern w:val="0"/>
          <w:sz w:val="44"/>
          <w:szCs w:val="44"/>
        </w:rPr>
        <w:t>大河家</w:t>
      </w:r>
      <w:proofErr w:type="gramEnd"/>
      <w:r w:rsidRPr="006F2207">
        <w:rPr>
          <w:rFonts w:ascii="方正小标宋简体" w:eastAsia="方正小标宋简体" w:hAnsi="宋体" w:cs="宋体" w:hint="eastAsia"/>
          <w:color w:val="000000"/>
          <w:kern w:val="0"/>
          <w:sz w:val="44"/>
          <w:szCs w:val="44"/>
        </w:rPr>
        <w:t>鸡蛋皮核桃、靖远</w:t>
      </w:r>
    </w:p>
    <w:p w14:paraId="584FB63B"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枸杞、敦煌葡萄实施地理</w:t>
      </w:r>
    </w:p>
    <w:p w14:paraId="050EEBE6"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标志产品保护的公告</w:t>
      </w:r>
    </w:p>
    <w:p w14:paraId="287C90B3"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根据《地理标志产品保护规定》，国家质检总局组织专家</w:t>
      </w:r>
      <w:proofErr w:type="gramStart"/>
      <w:r w:rsidRPr="006F2207">
        <w:rPr>
          <w:rFonts w:ascii="方正仿宋简体" w:eastAsia="方正仿宋简体" w:hAnsi="宋体" w:cs="宋体" w:hint="eastAsia"/>
          <w:color w:val="000000"/>
          <w:kern w:val="0"/>
          <w:sz w:val="32"/>
          <w:szCs w:val="32"/>
        </w:rPr>
        <w:t>对凌塔</w:t>
      </w:r>
      <w:proofErr w:type="gramEnd"/>
      <w:r w:rsidRPr="006F2207">
        <w:rPr>
          <w:rFonts w:ascii="方正仿宋简体" w:eastAsia="方正仿宋简体" w:hAnsi="宋体" w:cs="宋体" w:hint="eastAsia"/>
          <w:color w:val="000000"/>
          <w:kern w:val="0"/>
          <w:sz w:val="32"/>
          <w:szCs w:val="32"/>
        </w:rPr>
        <w:t>白酒、上林大米、</w:t>
      </w: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鸡蛋皮核桃、靖远枸杞、敦煌葡萄地理标志产品保护申请进行审查。经审查合格，</w:t>
      </w:r>
      <w:proofErr w:type="gramStart"/>
      <w:r w:rsidRPr="006F2207">
        <w:rPr>
          <w:rFonts w:ascii="方正仿宋简体" w:eastAsia="方正仿宋简体" w:hAnsi="宋体" w:cs="宋体" w:hint="eastAsia"/>
          <w:color w:val="000000"/>
          <w:kern w:val="0"/>
          <w:sz w:val="32"/>
          <w:szCs w:val="32"/>
        </w:rPr>
        <w:t>批准凌塔白酒</w:t>
      </w:r>
      <w:proofErr w:type="gramEnd"/>
      <w:r w:rsidRPr="006F2207">
        <w:rPr>
          <w:rFonts w:ascii="方正仿宋简体" w:eastAsia="方正仿宋简体" w:hAnsi="宋体" w:cs="宋体" w:hint="eastAsia"/>
          <w:color w:val="000000"/>
          <w:kern w:val="0"/>
          <w:sz w:val="32"/>
          <w:szCs w:val="32"/>
        </w:rPr>
        <w:t>、上林大米、</w:t>
      </w: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鸡蛋皮核桃、靖远枸杞、敦煌葡萄为地理标志保护产品，自即日起实施保护。</w:t>
      </w:r>
    </w:p>
    <w:p w14:paraId="4DC7FB11"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一、凌塔白酒</w:t>
      </w:r>
    </w:p>
    <w:p w14:paraId="0BF7A56D"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（一）产地范围。</w:t>
      </w:r>
    </w:p>
    <w:p w14:paraId="36920FCE"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凌塔白酒产地范围为辽宁省朝阳县柳城镇现辖行政区域。</w:t>
      </w:r>
    </w:p>
    <w:p w14:paraId="1C751712"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（二）专用标志使用。</w:t>
      </w:r>
    </w:p>
    <w:p w14:paraId="5302E115"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lastRenderedPageBreak/>
        <w:t>凌塔白酒产地范围内的生产者，可向辽宁省朝阳县质量技术监督局提出使用“地理标志产品专用标志”的申请，经辽宁省质量技术监督局审核，报国家质检总局核准后予以公告。凌塔白酒的法定检测机构由辽宁省质量技术监督局负责指定。</w:t>
      </w:r>
    </w:p>
    <w:p w14:paraId="3081D0C6"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（三）质量技术要求（见附件1）。</w:t>
      </w:r>
    </w:p>
    <w:p w14:paraId="7F331637"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二、上林大米</w:t>
      </w:r>
    </w:p>
    <w:p w14:paraId="65E83776"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（一）产地范围。</w:t>
      </w:r>
    </w:p>
    <w:p w14:paraId="18A490E5"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上林大米产地范围为广西壮族自治区上林县现辖行政区域。</w:t>
      </w:r>
    </w:p>
    <w:p w14:paraId="7C5771A9"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（二）专用标志使用。</w:t>
      </w:r>
    </w:p>
    <w:p w14:paraId="41B063BE" w14:textId="77777777" w:rsidR="006F2207" w:rsidRPr="006F2207" w:rsidRDefault="006F2207" w:rsidP="006F2207">
      <w:pPr>
        <w:widowControl/>
        <w:spacing w:after="300" w:line="360" w:lineRule="atLeast"/>
        <w:ind w:firstLine="619"/>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上林大米产地范围内的生产者，可向广西壮族自治区上林县质量技术监督局提出使用“地理标志产品专用标志”的申请，经广西壮族自治区质量技术监督局审核，报国家质检总局核准后予以公告。上林大米的法定检测机构由广西壮族自治区质量技术监督局负责指定。</w:t>
      </w:r>
    </w:p>
    <w:p w14:paraId="26EF59E6"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（三）质量技术要求（见附件2）。</w:t>
      </w:r>
    </w:p>
    <w:p w14:paraId="47589948"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三、</w:t>
      </w:r>
      <w:proofErr w:type="gramStart"/>
      <w:r w:rsidRPr="006F2207">
        <w:rPr>
          <w:rFonts w:ascii="方正黑体简体" w:eastAsia="方正黑体简体" w:hAnsi="宋体" w:cs="宋体" w:hint="eastAsia"/>
          <w:color w:val="000000"/>
          <w:kern w:val="0"/>
          <w:sz w:val="32"/>
          <w:szCs w:val="32"/>
        </w:rPr>
        <w:t>大河家</w:t>
      </w:r>
      <w:proofErr w:type="gramEnd"/>
      <w:r w:rsidRPr="006F2207">
        <w:rPr>
          <w:rFonts w:ascii="方正黑体简体" w:eastAsia="方正黑体简体" w:hAnsi="宋体" w:cs="宋体" w:hint="eastAsia"/>
          <w:color w:val="000000"/>
          <w:kern w:val="0"/>
          <w:sz w:val="32"/>
          <w:szCs w:val="32"/>
        </w:rPr>
        <w:t>鸡蛋皮核桃</w:t>
      </w:r>
    </w:p>
    <w:p w14:paraId="2CFD38FF"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（一）产地范围。</w:t>
      </w:r>
    </w:p>
    <w:p w14:paraId="09806050"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鸡蛋皮核桃产地范围为甘肃省积石山县</w:t>
      </w: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镇、刘集乡、石</w:t>
      </w:r>
      <w:proofErr w:type="gramStart"/>
      <w:r w:rsidRPr="006F2207">
        <w:rPr>
          <w:rFonts w:ascii="方正仿宋简体" w:eastAsia="方正仿宋简体" w:hAnsi="宋体" w:cs="宋体" w:hint="eastAsia"/>
          <w:color w:val="000000"/>
          <w:kern w:val="0"/>
          <w:sz w:val="32"/>
          <w:szCs w:val="32"/>
        </w:rPr>
        <w:t>塬</w:t>
      </w:r>
      <w:proofErr w:type="gramEnd"/>
      <w:r w:rsidRPr="006F2207">
        <w:rPr>
          <w:rFonts w:ascii="方正仿宋简体" w:eastAsia="方正仿宋简体" w:hAnsi="宋体" w:cs="宋体" w:hint="eastAsia"/>
          <w:color w:val="000000"/>
          <w:kern w:val="0"/>
          <w:sz w:val="32"/>
          <w:szCs w:val="32"/>
        </w:rPr>
        <w:t>乡、柳沟乡、关家川乡、胡林家乡、安集乡、银川乡、铺川乡9个乡镇现辖行政区域。</w:t>
      </w:r>
    </w:p>
    <w:p w14:paraId="1CFB9017"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（二）专用标志使用。</w:t>
      </w:r>
    </w:p>
    <w:p w14:paraId="79D39094"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鸡蛋皮核桃产地范围内的生产者，可向甘肃省积石山县质量技术监督局提出使用“地理标志产品专用标志”的申请，经甘肃省质量技术监督局审核，报国家质检总局核准后予以公告。</w:t>
      </w: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鸡蛋皮核桃的法定检测机构由甘肃省质量技术监督局负责指定。</w:t>
      </w:r>
    </w:p>
    <w:p w14:paraId="445E6FE2"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（三）质量技术要求（见附件3）。</w:t>
      </w:r>
    </w:p>
    <w:p w14:paraId="75F6FD27"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四、靖远枸杞</w:t>
      </w:r>
    </w:p>
    <w:p w14:paraId="1F5AA905"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（一）产地范围。</w:t>
      </w:r>
    </w:p>
    <w:p w14:paraId="7412F55D"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靖远枸杞产地范围为甘肃省靖远县靖安乡、五合乡、东升乡、</w:t>
      </w:r>
      <w:proofErr w:type="gramStart"/>
      <w:r w:rsidRPr="006F2207">
        <w:rPr>
          <w:rFonts w:ascii="方正仿宋简体" w:eastAsia="方正仿宋简体" w:hAnsi="宋体" w:cs="宋体" w:hint="eastAsia"/>
          <w:color w:val="000000"/>
          <w:kern w:val="0"/>
          <w:sz w:val="32"/>
          <w:szCs w:val="32"/>
        </w:rPr>
        <w:t>北滩乡</w:t>
      </w:r>
      <w:proofErr w:type="gramEnd"/>
      <w:r w:rsidRPr="006F2207">
        <w:rPr>
          <w:rFonts w:ascii="方正仿宋简体" w:eastAsia="方正仿宋简体" w:hAnsi="宋体" w:cs="宋体" w:hint="eastAsia"/>
          <w:color w:val="000000"/>
          <w:kern w:val="0"/>
          <w:sz w:val="32"/>
          <w:szCs w:val="32"/>
        </w:rPr>
        <w:t>、永新乡、双龙乡、石门乡、刘川乡、</w:t>
      </w:r>
      <w:proofErr w:type="gramStart"/>
      <w:r w:rsidRPr="006F2207">
        <w:rPr>
          <w:rFonts w:ascii="方正仿宋简体" w:eastAsia="方正仿宋简体" w:hAnsi="宋体" w:cs="宋体" w:hint="eastAsia"/>
          <w:color w:val="000000"/>
          <w:kern w:val="0"/>
          <w:sz w:val="32"/>
          <w:szCs w:val="32"/>
        </w:rPr>
        <w:t>大芦乡</w:t>
      </w:r>
      <w:proofErr w:type="gramEnd"/>
      <w:r w:rsidRPr="006F2207">
        <w:rPr>
          <w:rFonts w:ascii="方正仿宋简体" w:eastAsia="方正仿宋简体" w:hAnsi="宋体" w:cs="宋体" w:hint="eastAsia"/>
          <w:color w:val="000000"/>
          <w:kern w:val="0"/>
          <w:sz w:val="32"/>
          <w:szCs w:val="32"/>
        </w:rPr>
        <w:t>9个乡镇现辖行政区域。</w:t>
      </w:r>
    </w:p>
    <w:p w14:paraId="165BD4BE"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（二）专用标志使用。</w:t>
      </w:r>
    </w:p>
    <w:p w14:paraId="5BFD3C7C"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lastRenderedPageBreak/>
        <w:t>靖远枸杞产地范围内的生产者，可向甘肃省靖远县质量技术监督局提出使用“地理标志产品专用标志”的申请，经甘肃省质量技术监督局审核，报国家质检总局核准后予以公告。靖远枸杞的法定检测机构由甘肃省质量技术监督局负责指定。</w:t>
      </w:r>
    </w:p>
    <w:p w14:paraId="1D065B7B"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（三）质量技术要求（见附件4）。</w:t>
      </w:r>
    </w:p>
    <w:p w14:paraId="17F04FE2"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五、敦煌葡萄</w:t>
      </w:r>
    </w:p>
    <w:p w14:paraId="79354E8A"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（一）产地范围。</w:t>
      </w:r>
    </w:p>
    <w:p w14:paraId="0D13023E"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敦煌葡萄产地范围为甘肃省敦煌市</w:t>
      </w:r>
      <w:proofErr w:type="gramStart"/>
      <w:r w:rsidRPr="006F2207">
        <w:rPr>
          <w:rFonts w:ascii="方正仿宋简体" w:eastAsia="方正仿宋简体" w:hAnsi="宋体" w:cs="宋体" w:hint="eastAsia"/>
          <w:color w:val="000000"/>
          <w:kern w:val="0"/>
          <w:sz w:val="32"/>
          <w:szCs w:val="32"/>
        </w:rPr>
        <w:t>沙州</w:t>
      </w:r>
      <w:proofErr w:type="gramEnd"/>
      <w:r w:rsidRPr="006F2207">
        <w:rPr>
          <w:rFonts w:ascii="方正仿宋简体" w:eastAsia="方正仿宋简体" w:hAnsi="宋体" w:cs="宋体" w:hint="eastAsia"/>
          <w:color w:val="000000"/>
          <w:kern w:val="0"/>
          <w:sz w:val="32"/>
          <w:szCs w:val="32"/>
        </w:rPr>
        <w:t>镇、七里镇、肃州镇、</w:t>
      </w:r>
      <w:proofErr w:type="gramStart"/>
      <w:r w:rsidRPr="006F2207">
        <w:rPr>
          <w:rFonts w:ascii="方正仿宋简体" w:eastAsia="方正仿宋简体" w:hAnsi="宋体" w:cs="宋体" w:hint="eastAsia"/>
          <w:color w:val="000000"/>
          <w:kern w:val="0"/>
          <w:sz w:val="32"/>
          <w:szCs w:val="32"/>
        </w:rPr>
        <w:t>转渠口</w:t>
      </w:r>
      <w:proofErr w:type="gramEnd"/>
      <w:r w:rsidRPr="006F2207">
        <w:rPr>
          <w:rFonts w:ascii="方正仿宋简体" w:eastAsia="方正仿宋简体" w:hAnsi="宋体" w:cs="宋体" w:hint="eastAsia"/>
          <w:color w:val="000000"/>
          <w:kern w:val="0"/>
          <w:sz w:val="32"/>
          <w:szCs w:val="32"/>
        </w:rPr>
        <w:t>镇、莫高镇、阳关镇、月牙泉镇、郭家堡镇乡、黄渠乡以及国营敦煌农场10个乡镇、农场现辖行政区域。</w:t>
      </w:r>
    </w:p>
    <w:p w14:paraId="2D49AC9D"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（二）专用标志使用。</w:t>
      </w:r>
    </w:p>
    <w:p w14:paraId="7E6FBD53"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敦煌葡萄产地范围内的生产者，可向甘肃省敦煌市质量技术监督局提出使用“地理标志产品专用标志”的申请，经甘肃省质量技术监督局审核，报国家质检总局核准后予以公告。敦煌葡萄的法定检测机构由甘肃省质量技术监督局负责指定。</w:t>
      </w:r>
    </w:p>
    <w:p w14:paraId="1FBF257F"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（三）质量技术要求（见附件5）。</w:t>
      </w:r>
    </w:p>
    <w:p w14:paraId="030E34DC"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lastRenderedPageBreak/>
        <w:t>特此公告。</w:t>
      </w:r>
    </w:p>
    <w:p w14:paraId="530E867B"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附件：1．凌塔白酒质量技术要求</w:t>
      </w:r>
    </w:p>
    <w:p w14:paraId="6F49FD1E" w14:textId="77777777" w:rsidR="006F2207" w:rsidRPr="006F2207" w:rsidRDefault="006F2207" w:rsidP="006F2207">
      <w:pPr>
        <w:widowControl/>
        <w:spacing w:after="300" w:line="360" w:lineRule="atLeast"/>
        <w:ind w:firstLine="1599"/>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2．上林大米质量技术要求</w:t>
      </w:r>
    </w:p>
    <w:p w14:paraId="04804FFA" w14:textId="77777777" w:rsidR="006F2207" w:rsidRPr="006F2207" w:rsidRDefault="006F2207" w:rsidP="006F2207">
      <w:pPr>
        <w:widowControl/>
        <w:spacing w:after="300" w:line="360" w:lineRule="atLeast"/>
        <w:ind w:firstLine="1599"/>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3．</w:t>
      </w:r>
      <w:proofErr w:type="gramStart"/>
      <w:r w:rsidRPr="006F2207">
        <w:rPr>
          <w:rFonts w:ascii="方正仿宋简体" w:eastAsia="方正仿宋简体" w:hAnsi="宋体" w:cs="宋体" w:hint="eastAsia"/>
          <w:color w:val="000000"/>
          <w:kern w:val="0"/>
          <w:sz w:val="32"/>
          <w:szCs w:val="32"/>
        </w:rPr>
        <w:t>大河家</w:t>
      </w:r>
      <w:proofErr w:type="gramEnd"/>
      <w:r w:rsidRPr="006F2207">
        <w:rPr>
          <w:rFonts w:ascii="方正仿宋简体" w:eastAsia="方正仿宋简体" w:hAnsi="宋体" w:cs="宋体" w:hint="eastAsia"/>
          <w:color w:val="000000"/>
          <w:kern w:val="0"/>
          <w:sz w:val="32"/>
          <w:szCs w:val="32"/>
        </w:rPr>
        <w:t>鸡蛋皮核桃质量技术要求</w:t>
      </w:r>
    </w:p>
    <w:p w14:paraId="4988E8D6" w14:textId="77777777" w:rsidR="006F2207" w:rsidRPr="006F2207" w:rsidRDefault="006F2207" w:rsidP="006F2207">
      <w:pPr>
        <w:widowControl/>
        <w:spacing w:after="300" w:line="360" w:lineRule="atLeast"/>
        <w:ind w:firstLine="1599"/>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4．靖远枸杞质量技术要求</w:t>
      </w:r>
    </w:p>
    <w:p w14:paraId="24592A5E" w14:textId="77777777" w:rsidR="006F2207" w:rsidRPr="006F2207" w:rsidRDefault="006F2207" w:rsidP="006F2207">
      <w:pPr>
        <w:widowControl/>
        <w:spacing w:after="300" w:line="360" w:lineRule="atLeast"/>
        <w:ind w:firstLine="1599"/>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5．敦煌葡萄质量技术要求</w:t>
      </w:r>
    </w:p>
    <w:p w14:paraId="0BBB1CB6"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微软雅黑" w:eastAsia="微软雅黑" w:hAnsi="微软雅黑" w:cs="宋体" w:hint="eastAsia"/>
          <w:color w:val="333333"/>
          <w:kern w:val="0"/>
          <w:sz w:val="18"/>
          <w:szCs w:val="18"/>
        </w:rPr>
        <w:br/>
      </w:r>
    </w:p>
    <w:p w14:paraId="24492D50" w14:textId="77777777" w:rsidR="006F2207" w:rsidRPr="006F2207" w:rsidRDefault="006F2207" w:rsidP="006F2207">
      <w:pPr>
        <w:widowControl/>
        <w:spacing w:after="300" w:line="360" w:lineRule="atLeast"/>
        <w:ind w:firstLine="480"/>
        <w:jc w:val="righ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质检总局</w:t>
      </w:r>
    </w:p>
    <w:p w14:paraId="265C1C92" w14:textId="77777777" w:rsidR="006F2207" w:rsidRPr="006F2207" w:rsidRDefault="006F2207" w:rsidP="006F2207">
      <w:pPr>
        <w:widowControl/>
        <w:spacing w:after="300" w:line="360" w:lineRule="atLeast"/>
        <w:ind w:firstLine="480"/>
        <w:jc w:val="righ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2012年12月27日</w:t>
      </w:r>
    </w:p>
    <w:p w14:paraId="36C0E3F5"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仿宋_GB2312" w:eastAsia="仿宋_GB2312" w:hAnsi="微软雅黑" w:cs="宋体" w:hint="eastAsia"/>
          <w:color w:val="333333"/>
          <w:kern w:val="0"/>
          <w:sz w:val="32"/>
          <w:szCs w:val="32"/>
        </w:rPr>
        <w:br/>
      </w:r>
      <w:r w:rsidRPr="006F2207">
        <w:rPr>
          <w:rFonts w:ascii="仿宋_GB2312" w:eastAsia="仿宋_GB2312" w:hAnsi="微软雅黑" w:cs="宋体" w:hint="eastAsia"/>
          <w:color w:val="333333"/>
          <w:kern w:val="0"/>
          <w:sz w:val="32"/>
          <w:szCs w:val="32"/>
        </w:rPr>
        <w:t> </w:t>
      </w:r>
    </w:p>
    <w:p w14:paraId="20F5FC75" w14:textId="77777777" w:rsidR="006F2207" w:rsidRPr="006F2207" w:rsidRDefault="006F2207" w:rsidP="006F2207">
      <w:pPr>
        <w:widowControl/>
        <w:spacing w:after="300" w:line="360" w:lineRule="atLeast"/>
        <w:ind w:firstLine="48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附件1</w:t>
      </w:r>
    </w:p>
    <w:p w14:paraId="17E2CECD"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凌塔白酒质量技术要求</w:t>
      </w:r>
    </w:p>
    <w:p w14:paraId="73244E15" w14:textId="77777777" w:rsidR="006F2207" w:rsidRPr="006F2207" w:rsidRDefault="006F2207" w:rsidP="006F220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一、原辅料要求</w:t>
      </w:r>
    </w:p>
    <w:p w14:paraId="52D483FF"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1．高粱：</w:t>
      </w:r>
      <w:r w:rsidRPr="006F2207">
        <w:rPr>
          <w:rFonts w:ascii="方正仿宋简体" w:eastAsia="方正仿宋简体" w:hAnsi="宋体" w:cs="宋体" w:hint="eastAsia"/>
          <w:color w:val="000000"/>
          <w:kern w:val="0"/>
          <w:sz w:val="32"/>
          <w:szCs w:val="32"/>
        </w:rPr>
        <w:t>采用产地范围内生产的优质红高粱，质量符合国家标准要求，且容重量≥720g/L以上，淀粉含量≥65%，单宁含量＜0.1%，</w:t>
      </w:r>
    </w:p>
    <w:p w14:paraId="3DD8BDF4"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2．酿造用水：</w:t>
      </w:r>
      <w:r w:rsidRPr="006F2207">
        <w:rPr>
          <w:rFonts w:ascii="方正仿宋简体" w:eastAsia="方正仿宋简体" w:hAnsi="宋体" w:cs="宋体" w:hint="eastAsia"/>
          <w:color w:val="000000"/>
          <w:kern w:val="0"/>
          <w:sz w:val="32"/>
          <w:szCs w:val="32"/>
        </w:rPr>
        <w:t>酿造用水采用地下70米深井水，水质符合国家相关饮用水标准，</w:t>
      </w:r>
    </w:p>
    <w:p w14:paraId="3EFC1E32"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3．大曲：</w:t>
      </w:r>
      <w:r w:rsidRPr="006F2207">
        <w:rPr>
          <w:rFonts w:ascii="方正仿宋简体" w:eastAsia="方正仿宋简体" w:hAnsi="宋体" w:cs="宋体" w:hint="eastAsia"/>
          <w:color w:val="000000"/>
          <w:kern w:val="0"/>
          <w:sz w:val="32"/>
          <w:szCs w:val="32"/>
        </w:rPr>
        <w:t>以优质大麦、小麦、豌豆为原料，</w:t>
      </w:r>
      <w:proofErr w:type="gramStart"/>
      <w:r w:rsidRPr="006F2207">
        <w:rPr>
          <w:rFonts w:ascii="方正仿宋简体" w:eastAsia="方正仿宋简体" w:hAnsi="宋体" w:cs="宋体" w:hint="eastAsia"/>
          <w:color w:val="000000"/>
          <w:kern w:val="0"/>
          <w:sz w:val="32"/>
          <w:szCs w:val="32"/>
        </w:rPr>
        <w:t>采用踩制而</w:t>
      </w:r>
      <w:proofErr w:type="gramEnd"/>
      <w:r w:rsidRPr="006F2207">
        <w:rPr>
          <w:rFonts w:ascii="方正仿宋简体" w:eastAsia="方正仿宋简体" w:hAnsi="宋体" w:cs="宋体" w:hint="eastAsia"/>
          <w:color w:val="000000"/>
          <w:kern w:val="0"/>
          <w:sz w:val="32"/>
          <w:szCs w:val="32"/>
        </w:rPr>
        <w:t>制得的中温大曲。外表面颜色一致，有分布均匀的白色斑点或菌丝，曲皮薄断面呈灰白色，菌丝生长丰满，无生心，黑心等现象。（液化力≥1.0g、发酵力≥1.2g、600mg≤糖化力≤1200mg）。</w:t>
      </w:r>
    </w:p>
    <w:p w14:paraId="691F34DC" w14:textId="77777777" w:rsidR="006F2207" w:rsidRPr="006F2207" w:rsidRDefault="006F2207" w:rsidP="006F220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二、工艺要求</w:t>
      </w:r>
    </w:p>
    <w:p w14:paraId="6D3BCDCF" w14:textId="77777777" w:rsidR="006F2207" w:rsidRPr="006F2207" w:rsidRDefault="006F2207" w:rsidP="006F2207">
      <w:pPr>
        <w:widowControl/>
        <w:spacing w:after="300" w:line="360" w:lineRule="atLeast"/>
        <w:ind w:firstLine="6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采用传统清蒸清立两次清工艺，以中温大曲为糖化发酵剂，低温入窖，</w:t>
      </w:r>
      <w:proofErr w:type="gramStart"/>
      <w:r w:rsidRPr="006F2207">
        <w:rPr>
          <w:rFonts w:ascii="方正仿宋简体" w:eastAsia="方正仿宋简体" w:hAnsi="宋体" w:cs="宋体" w:hint="eastAsia"/>
          <w:color w:val="000000"/>
          <w:kern w:val="0"/>
          <w:sz w:val="32"/>
          <w:szCs w:val="32"/>
        </w:rPr>
        <w:t>花岗岩石窖固态发酵</w:t>
      </w:r>
      <w:proofErr w:type="gramEnd"/>
      <w:r w:rsidRPr="006F2207">
        <w:rPr>
          <w:rFonts w:ascii="方正仿宋简体" w:eastAsia="方正仿宋简体" w:hAnsi="宋体" w:cs="宋体" w:hint="eastAsia"/>
          <w:color w:val="000000"/>
          <w:kern w:val="0"/>
          <w:sz w:val="32"/>
          <w:szCs w:val="32"/>
        </w:rPr>
        <w:t>，量</w:t>
      </w:r>
      <w:proofErr w:type="gramStart"/>
      <w:r w:rsidRPr="006F2207">
        <w:rPr>
          <w:rFonts w:ascii="方正仿宋简体" w:eastAsia="方正仿宋简体" w:hAnsi="宋体" w:cs="宋体" w:hint="eastAsia"/>
          <w:color w:val="000000"/>
          <w:kern w:val="0"/>
          <w:sz w:val="32"/>
          <w:szCs w:val="32"/>
        </w:rPr>
        <w:t>质摘酒</w:t>
      </w:r>
      <w:proofErr w:type="gramEnd"/>
      <w:r w:rsidRPr="006F2207">
        <w:rPr>
          <w:rFonts w:ascii="方正仿宋简体" w:eastAsia="方正仿宋简体" w:hAnsi="宋体" w:cs="宋体" w:hint="eastAsia"/>
          <w:color w:val="000000"/>
          <w:kern w:val="0"/>
          <w:sz w:val="32"/>
          <w:szCs w:val="32"/>
        </w:rPr>
        <w:t>，分级贮存，勾兑而成。</w:t>
      </w:r>
    </w:p>
    <w:p w14:paraId="2A538200"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1．工艺流程：</w:t>
      </w:r>
      <w:r w:rsidRPr="006F2207">
        <w:rPr>
          <w:rFonts w:ascii="仿宋_GB2312" w:eastAsia="仿宋_GB2312" w:hAnsi="宋体" w:cs="宋体" w:hint="eastAsia"/>
          <w:color w:val="000000"/>
          <w:kern w:val="0"/>
          <w:sz w:val="28"/>
          <w:szCs w:val="28"/>
        </w:rPr>
        <w:t>(加大曲、加浆)</w:t>
      </w:r>
    </w:p>
    <w:p w14:paraId="60AF00F5"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微软雅黑" w:eastAsia="微软雅黑" w:hAnsi="微软雅黑" w:cs="宋体" w:hint="eastAsia"/>
          <w:color w:val="333333"/>
          <w:kern w:val="0"/>
          <w:sz w:val="18"/>
          <w:szCs w:val="18"/>
        </w:rPr>
        <w:br/>
      </w:r>
    </w:p>
    <w:p w14:paraId="34C4915E" w14:textId="77777777" w:rsidR="006F2207" w:rsidRPr="006F2207" w:rsidRDefault="006F2207" w:rsidP="006F2207">
      <w:pPr>
        <w:widowControl/>
        <w:spacing w:after="300" w:line="360" w:lineRule="atLeast"/>
        <w:ind w:firstLine="48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8"/>
          <w:szCs w:val="28"/>
        </w:rPr>
        <w:t>高粱</w:t>
      </w:r>
      <w:proofErr w:type="gramStart"/>
      <w:r w:rsidRPr="006F2207">
        <w:rPr>
          <w:rFonts w:ascii="方正仿宋简体" w:eastAsia="方正仿宋简体" w:hAnsi="宋体" w:cs="宋体" w:hint="eastAsia"/>
          <w:color w:val="000000"/>
          <w:kern w:val="0"/>
          <w:sz w:val="28"/>
          <w:szCs w:val="28"/>
        </w:rPr>
        <w:t>糁</w:t>
      </w:r>
      <w:proofErr w:type="gramEnd"/>
      <w:r w:rsidRPr="006F2207">
        <w:rPr>
          <w:rFonts w:ascii="方正仿宋简体" w:eastAsia="方正仿宋简体" w:hAnsi="宋体" w:cs="宋体" w:hint="eastAsia"/>
          <w:color w:val="000000"/>
          <w:kern w:val="0"/>
          <w:sz w:val="28"/>
          <w:szCs w:val="28"/>
        </w:rPr>
        <w:t>→润料→拌料→蒸料→出</w:t>
      </w:r>
      <w:proofErr w:type="gramStart"/>
      <w:r w:rsidRPr="006F2207">
        <w:rPr>
          <w:rFonts w:ascii="方正仿宋简体" w:eastAsia="方正仿宋简体" w:hAnsi="宋体" w:cs="宋体" w:hint="eastAsia"/>
          <w:color w:val="000000"/>
          <w:kern w:val="0"/>
          <w:sz w:val="28"/>
          <w:szCs w:val="28"/>
        </w:rPr>
        <w:t>甑</w:t>
      </w:r>
      <w:proofErr w:type="gramEnd"/>
      <w:r w:rsidRPr="006F2207">
        <w:rPr>
          <w:rFonts w:ascii="方正仿宋简体" w:eastAsia="方正仿宋简体" w:hAnsi="宋体" w:cs="宋体" w:hint="eastAsia"/>
          <w:color w:val="000000"/>
          <w:kern w:val="0"/>
          <w:sz w:val="28"/>
          <w:szCs w:val="28"/>
        </w:rPr>
        <w:t>→入窖→糖化发酵→出窖</w:t>
      </w:r>
    </w:p>
    <w:p w14:paraId="74099F3C"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微软雅黑" w:eastAsia="微软雅黑" w:hAnsi="微软雅黑" w:cs="宋体" w:hint="eastAsia"/>
          <w:color w:val="333333"/>
          <w:kern w:val="0"/>
          <w:sz w:val="18"/>
          <w:szCs w:val="18"/>
        </w:rPr>
        <w:br/>
      </w:r>
    </w:p>
    <w:p w14:paraId="302EA3B4" w14:textId="77777777" w:rsidR="006F2207" w:rsidRPr="006F2207" w:rsidRDefault="006F2207" w:rsidP="006F2207">
      <w:pPr>
        <w:widowControl/>
        <w:spacing w:after="300" w:line="360" w:lineRule="atLeast"/>
        <w:ind w:firstLine="54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8"/>
          <w:szCs w:val="28"/>
        </w:rPr>
        <w:t>包装←成品酒←再贮存←勾兑←贮存←半成品酒←蒸馏→扔糟</w:t>
      </w:r>
    </w:p>
    <w:p w14:paraId="084B013E" w14:textId="77777777" w:rsidR="006F2207" w:rsidRPr="006F2207" w:rsidRDefault="006F2207" w:rsidP="006F2207">
      <w:pPr>
        <w:widowControl/>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2．贮存要点：</w:t>
      </w:r>
      <w:r w:rsidRPr="006F2207">
        <w:rPr>
          <w:rFonts w:ascii="方正仿宋简体" w:eastAsia="方正仿宋简体" w:hAnsi="宋体" w:cs="宋体" w:hint="eastAsia"/>
          <w:color w:val="000000"/>
          <w:kern w:val="0"/>
          <w:sz w:val="32"/>
          <w:szCs w:val="32"/>
        </w:rPr>
        <w:t>采用自然温度、通风、保湿效果好的地下室贮存。原酒贮存</w:t>
      </w:r>
      <w:proofErr w:type="gramStart"/>
      <w:r w:rsidRPr="006F2207">
        <w:rPr>
          <w:rFonts w:ascii="方正仿宋简体" w:eastAsia="方正仿宋简体" w:hAnsi="宋体" w:cs="宋体" w:hint="eastAsia"/>
          <w:color w:val="000000"/>
          <w:kern w:val="0"/>
          <w:sz w:val="32"/>
          <w:szCs w:val="32"/>
        </w:rPr>
        <w:t>于陶坛一年</w:t>
      </w:r>
      <w:proofErr w:type="gramEnd"/>
      <w:r w:rsidRPr="006F2207">
        <w:rPr>
          <w:rFonts w:ascii="方正仿宋简体" w:eastAsia="方正仿宋简体" w:hAnsi="宋体" w:cs="宋体" w:hint="eastAsia"/>
          <w:color w:val="000000"/>
          <w:kern w:val="0"/>
          <w:sz w:val="32"/>
          <w:szCs w:val="32"/>
        </w:rPr>
        <w:t>以上，倒入木制酒海（猪</w:t>
      </w:r>
      <w:r w:rsidRPr="006F2207">
        <w:rPr>
          <w:rFonts w:ascii="方正仿宋简体" w:eastAsia="方正仿宋简体" w:hAnsi="宋体" w:cs="宋体" w:hint="eastAsia"/>
          <w:color w:val="000000"/>
          <w:kern w:val="0"/>
          <w:sz w:val="32"/>
          <w:szCs w:val="32"/>
        </w:rPr>
        <w:lastRenderedPageBreak/>
        <w:t>血、桑皮纸内封）中贮存一年以上后经</w:t>
      </w:r>
      <w:proofErr w:type="gramStart"/>
      <w:r w:rsidRPr="006F2207">
        <w:rPr>
          <w:rFonts w:ascii="方正仿宋简体" w:eastAsia="方正仿宋简体" w:hAnsi="宋体" w:cs="宋体" w:hint="eastAsia"/>
          <w:color w:val="000000"/>
          <w:kern w:val="0"/>
          <w:sz w:val="32"/>
          <w:szCs w:val="32"/>
        </w:rPr>
        <w:t>勾兑再</w:t>
      </w:r>
      <w:proofErr w:type="gramEnd"/>
      <w:r w:rsidRPr="006F2207">
        <w:rPr>
          <w:rFonts w:ascii="方正仿宋简体" w:eastAsia="方正仿宋简体" w:hAnsi="宋体" w:cs="宋体" w:hint="eastAsia"/>
          <w:color w:val="000000"/>
          <w:kern w:val="0"/>
          <w:sz w:val="32"/>
          <w:szCs w:val="32"/>
        </w:rPr>
        <w:t>贮存三年以上。</w:t>
      </w:r>
    </w:p>
    <w:p w14:paraId="407B5AA0" w14:textId="77777777" w:rsidR="006F2207" w:rsidRPr="006F2207" w:rsidRDefault="006F2207" w:rsidP="006F220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三、质量特色</w:t>
      </w:r>
    </w:p>
    <w:p w14:paraId="57508151"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1．感官特色：</w:t>
      </w:r>
    </w:p>
    <w:tbl>
      <w:tblPr>
        <w:tblW w:w="85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734"/>
        <w:gridCol w:w="6786"/>
      </w:tblGrid>
      <w:tr w:rsidR="006F2207" w:rsidRPr="006F2207" w14:paraId="258264DB" w14:textId="77777777" w:rsidTr="006F2207">
        <w:trPr>
          <w:jc w:val="center"/>
        </w:trPr>
        <w:tc>
          <w:tcPr>
            <w:tcW w:w="172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67DEE6C"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项</w:t>
            </w:r>
            <w:r w:rsidRPr="006F2207">
              <w:rPr>
                <w:rFonts w:ascii="方正黑体简体" w:eastAsia="方正黑体简体" w:hAnsi="宋体" w:cs="宋体" w:hint="eastAsia"/>
                <w:color w:val="000000"/>
                <w:kern w:val="0"/>
                <w:sz w:val="28"/>
                <w:szCs w:val="28"/>
              </w:rPr>
              <w:t> </w:t>
            </w:r>
            <w:r w:rsidRPr="006F2207">
              <w:rPr>
                <w:rFonts w:ascii="方正黑体简体" w:eastAsia="方正黑体简体" w:hAnsi="宋体" w:cs="宋体" w:hint="eastAsia"/>
                <w:color w:val="000000"/>
                <w:kern w:val="0"/>
                <w:sz w:val="28"/>
                <w:szCs w:val="28"/>
              </w:rPr>
              <w:t>目</w:t>
            </w:r>
          </w:p>
        </w:tc>
        <w:tc>
          <w:tcPr>
            <w:tcW w:w="6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307196"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指 标</w:t>
            </w:r>
          </w:p>
        </w:tc>
      </w:tr>
      <w:tr w:rsidR="006F2207" w:rsidRPr="006F2207" w14:paraId="3DD543CA" w14:textId="77777777" w:rsidTr="006F2207">
        <w:trPr>
          <w:jc w:val="center"/>
        </w:trPr>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63E57A" w14:textId="77777777" w:rsidR="006F2207" w:rsidRPr="006F2207" w:rsidRDefault="006F2207" w:rsidP="006F2207">
            <w:pPr>
              <w:widowControl/>
              <w:spacing w:after="300" w:line="360" w:lineRule="atLeast"/>
              <w:ind w:firstLine="11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色泽及外观</w:t>
            </w:r>
          </w:p>
        </w:tc>
        <w:tc>
          <w:tcPr>
            <w:tcW w:w="6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672A7A" w14:textId="77777777" w:rsidR="006F2207" w:rsidRPr="006F2207" w:rsidRDefault="006F2207" w:rsidP="006F2207">
            <w:pPr>
              <w:widowControl/>
              <w:spacing w:after="300" w:line="360" w:lineRule="atLeast"/>
              <w:ind w:firstLine="701"/>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无色（或微黄）清亮透明、无悬浮物，无沉淀</w:t>
            </w:r>
          </w:p>
        </w:tc>
      </w:tr>
      <w:tr w:rsidR="006F2207" w:rsidRPr="006F2207" w14:paraId="2A9BE0CF" w14:textId="77777777" w:rsidTr="006F2207">
        <w:trPr>
          <w:jc w:val="center"/>
        </w:trPr>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968270" w14:textId="77777777" w:rsidR="006F2207" w:rsidRPr="006F2207" w:rsidRDefault="006F2207" w:rsidP="006F2207">
            <w:pPr>
              <w:widowControl/>
              <w:spacing w:after="300" w:line="360" w:lineRule="atLeast"/>
              <w:ind w:firstLine="35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香</w:t>
            </w:r>
            <w:r w:rsidRPr="006F2207">
              <w:rPr>
                <w:rFonts w:ascii="宋体" w:eastAsia="宋体" w:hAnsi="宋体" w:cs="宋体" w:hint="eastAsia"/>
                <w:color w:val="000000"/>
                <w:kern w:val="0"/>
                <w:szCs w:val="21"/>
              </w:rPr>
              <w:t> </w:t>
            </w:r>
            <w:r w:rsidRPr="006F2207">
              <w:rPr>
                <w:rFonts w:ascii="方正仿宋简体" w:eastAsia="方正仿宋简体" w:hAnsi="宋体" w:cs="宋体" w:hint="eastAsia"/>
                <w:color w:val="000000"/>
                <w:kern w:val="0"/>
                <w:sz w:val="24"/>
                <w:szCs w:val="24"/>
              </w:rPr>
              <w:t>气</w:t>
            </w:r>
          </w:p>
        </w:tc>
        <w:tc>
          <w:tcPr>
            <w:tcW w:w="6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16C54C" w14:textId="77777777" w:rsidR="006F2207" w:rsidRPr="006F2207" w:rsidRDefault="006F2207" w:rsidP="006F2207">
            <w:pPr>
              <w:widowControl/>
              <w:spacing w:after="300" w:line="360" w:lineRule="atLeast"/>
              <w:ind w:firstLine="194"/>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具有乙酸乙酯和乳酸乙酯为主体的复合香气，清香略带陈香</w:t>
            </w:r>
          </w:p>
        </w:tc>
      </w:tr>
      <w:tr w:rsidR="006F2207" w:rsidRPr="006F2207" w14:paraId="1953DD87" w14:textId="77777777" w:rsidTr="006F2207">
        <w:trPr>
          <w:jc w:val="center"/>
        </w:trPr>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0C23C4" w14:textId="77777777" w:rsidR="006F2207" w:rsidRPr="006F2207" w:rsidRDefault="006F2207" w:rsidP="006F2207">
            <w:pPr>
              <w:widowControl/>
              <w:spacing w:after="300" w:line="360" w:lineRule="atLeast"/>
              <w:ind w:firstLine="35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口</w:t>
            </w:r>
            <w:r w:rsidRPr="006F2207">
              <w:rPr>
                <w:rFonts w:ascii="宋体" w:eastAsia="宋体" w:hAnsi="宋体" w:cs="宋体" w:hint="eastAsia"/>
                <w:color w:val="000000"/>
                <w:kern w:val="0"/>
                <w:szCs w:val="21"/>
              </w:rPr>
              <w:t> </w:t>
            </w:r>
            <w:r w:rsidRPr="006F2207">
              <w:rPr>
                <w:rFonts w:ascii="方正仿宋简体" w:eastAsia="方正仿宋简体" w:hAnsi="宋体" w:cs="宋体" w:hint="eastAsia"/>
                <w:color w:val="000000"/>
                <w:kern w:val="0"/>
                <w:sz w:val="24"/>
                <w:szCs w:val="24"/>
              </w:rPr>
              <w:t>味</w:t>
            </w:r>
          </w:p>
        </w:tc>
        <w:tc>
          <w:tcPr>
            <w:tcW w:w="6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C4E362" w14:textId="77777777" w:rsidR="006F2207" w:rsidRPr="006F2207" w:rsidRDefault="006F2207" w:rsidP="006F2207">
            <w:pPr>
              <w:widowControl/>
              <w:spacing w:after="300" w:line="360" w:lineRule="atLeast"/>
              <w:ind w:firstLine="701"/>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酒体丰满、柔和，绵甜醇厚，余味悠长</w:t>
            </w:r>
            <w:proofErr w:type="gramStart"/>
            <w:r w:rsidRPr="006F2207">
              <w:rPr>
                <w:rFonts w:ascii="方正仿宋简体" w:eastAsia="方正仿宋简体" w:hAnsi="宋体" w:cs="宋体" w:hint="eastAsia"/>
                <w:color w:val="000000"/>
                <w:kern w:val="0"/>
                <w:sz w:val="24"/>
                <w:szCs w:val="24"/>
              </w:rPr>
              <w:t>有陈味</w:t>
            </w:r>
            <w:proofErr w:type="gramEnd"/>
          </w:p>
        </w:tc>
      </w:tr>
      <w:tr w:rsidR="006F2207" w:rsidRPr="006F2207" w14:paraId="1D628752" w14:textId="77777777" w:rsidTr="006F2207">
        <w:trPr>
          <w:jc w:val="center"/>
        </w:trPr>
        <w:tc>
          <w:tcPr>
            <w:tcW w:w="17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663CFD" w14:textId="77777777" w:rsidR="006F2207" w:rsidRPr="006F2207" w:rsidRDefault="006F2207" w:rsidP="006F2207">
            <w:pPr>
              <w:widowControl/>
              <w:spacing w:after="300" w:line="360" w:lineRule="atLeast"/>
              <w:ind w:firstLine="427"/>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风</w:t>
            </w:r>
            <w:r w:rsidRPr="006F2207">
              <w:rPr>
                <w:rFonts w:ascii="方正仿宋简体" w:eastAsia="方正仿宋简体" w:hAnsi="宋体" w:cs="宋体" w:hint="eastAsia"/>
                <w:color w:val="000000"/>
                <w:kern w:val="0"/>
                <w:sz w:val="24"/>
                <w:szCs w:val="24"/>
              </w:rPr>
              <w:t> </w:t>
            </w:r>
            <w:r w:rsidRPr="006F2207">
              <w:rPr>
                <w:rFonts w:ascii="方正仿宋简体" w:eastAsia="方正仿宋简体" w:hAnsi="宋体" w:cs="宋体" w:hint="eastAsia"/>
                <w:color w:val="000000"/>
                <w:kern w:val="0"/>
                <w:sz w:val="24"/>
                <w:szCs w:val="24"/>
              </w:rPr>
              <w:t>格</w:t>
            </w:r>
          </w:p>
        </w:tc>
        <w:tc>
          <w:tcPr>
            <w:tcW w:w="67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3E918D" w14:textId="77777777" w:rsidR="006F2207" w:rsidRPr="006F2207" w:rsidRDefault="006F2207" w:rsidP="006F2207">
            <w:pPr>
              <w:widowControl/>
              <w:spacing w:after="300" w:line="360" w:lineRule="atLeast"/>
              <w:ind w:firstLine="701"/>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具有本品特有的陈香风格</w:t>
            </w:r>
          </w:p>
        </w:tc>
      </w:tr>
      <w:tr w:rsidR="006F2207" w:rsidRPr="006F2207" w14:paraId="341B8F38" w14:textId="77777777" w:rsidTr="006F2207">
        <w:trPr>
          <w:jc w:val="center"/>
        </w:trPr>
        <w:tc>
          <w:tcPr>
            <w:tcW w:w="84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EE17FF" w14:textId="77777777" w:rsidR="006F2207" w:rsidRPr="006F2207" w:rsidRDefault="006F2207" w:rsidP="006F2207">
            <w:pPr>
              <w:widowControl/>
              <w:spacing w:after="300" w:line="360" w:lineRule="atLeast"/>
              <w:ind w:firstLine="70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24"/>
                <w:szCs w:val="24"/>
              </w:rPr>
              <w:t>注：</w:t>
            </w:r>
            <w:r w:rsidRPr="006F2207">
              <w:rPr>
                <w:rFonts w:ascii="方正仿宋简体" w:eastAsia="方正仿宋简体" w:hAnsi="宋体" w:cs="宋体" w:hint="eastAsia"/>
                <w:color w:val="000000"/>
                <w:kern w:val="0"/>
                <w:sz w:val="24"/>
                <w:szCs w:val="24"/>
              </w:rPr>
              <w:t>当温度低于10℃时，允许有白色絮状沉淀。</w:t>
            </w:r>
          </w:p>
        </w:tc>
      </w:tr>
    </w:tbl>
    <w:p w14:paraId="20521B4E" w14:textId="77777777" w:rsidR="006F2207" w:rsidRPr="006F2207" w:rsidRDefault="006F2207" w:rsidP="006F2207">
      <w:pPr>
        <w:widowControl/>
        <w:spacing w:after="300" w:line="360" w:lineRule="atLeast"/>
        <w:ind w:firstLine="47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991"/>
        <w:gridCol w:w="3229"/>
      </w:tblGrid>
      <w:tr w:rsidR="006F2207" w:rsidRPr="006F2207" w14:paraId="28E66E50" w14:textId="77777777" w:rsidTr="006F2207">
        <w:trPr>
          <w:jc w:val="center"/>
        </w:trPr>
        <w:tc>
          <w:tcPr>
            <w:tcW w:w="48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8EE4F83" w14:textId="77777777" w:rsidR="006F2207" w:rsidRPr="006F2207" w:rsidRDefault="006F2207" w:rsidP="006F2207">
            <w:pPr>
              <w:widowControl/>
              <w:spacing w:after="300" w:line="360" w:lineRule="atLeast"/>
              <w:ind w:firstLine="547"/>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项</w:t>
            </w:r>
            <w:r w:rsidRPr="006F2207">
              <w:rPr>
                <w:rFonts w:ascii="方正黑体简体" w:eastAsia="方正黑体简体" w:hAnsi="宋体" w:cs="宋体" w:hint="eastAsia"/>
                <w:color w:val="000000"/>
                <w:kern w:val="0"/>
                <w:sz w:val="28"/>
                <w:szCs w:val="28"/>
              </w:rPr>
              <w:t> </w:t>
            </w:r>
            <w:r w:rsidRPr="006F2207">
              <w:rPr>
                <w:rFonts w:ascii="方正黑体简体" w:eastAsia="方正黑体简体" w:hAnsi="宋体" w:cs="宋体" w:hint="eastAsia"/>
                <w:color w:val="000000"/>
                <w:kern w:val="0"/>
                <w:sz w:val="28"/>
                <w:szCs w:val="28"/>
              </w:rPr>
              <w:t>目</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6D15B4" w14:textId="77777777" w:rsidR="006F2207" w:rsidRPr="006F2207" w:rsidRDefault="006F2207" w:rsidP="006F2207">
            <w:pPr>
              <w:widowControl/>
              <w:spacing w:after="300" w:line="360" w:lineRule="atLeast"/>
              <w:ind w:firstLine="547"/>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指</w:t>
            </w:r>
            <w:r w:rsidRPr="006F2207">
              <w:rPr>
                <w:rFonts w:ascii="方正黑体简体" w:eastAsia="方正黑体简体" w:hAnsi="宋体" w:cs="宋体" w:hint="eastAsia"/>
                <w:color w:val="000000"/>
                <w:kern w:val="0"/>
                <w:sz w:val="28"/>
                <w:szCs w:val="28"/>
              </w:rPr>
              <w:t> </w:t>
            </w:r>
            <w:r w:rsidRPr="006F2207">
              <w:rPr>
                <w:rFonts w:ascii="方正黑体简体" w:eastAsia="方正黑体简体" w:hAnsi="宋体" w:cs="宋体" w:hint="eastAsia"/>
                <w:color w:val="000000"/>
                <w:kern w:val="0"/>
                <w:sz w:val="28"/>
                <w:szCs w:val="28"/>
              </w:rPr>
              <w:t>标</w:t>
            </w:r>
          </w:p>
        </w:tc>
      </w:tr>
      <w:tr w:rsidR="006F2207" w:rsidRPr="006F2207" w14:paraId="398FD8BC" w14:textId="77777777" w:rsidTr="006F2207">
        <w:trPr>
          <w:jc w:val="center"/>
        </w:trPr>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22B753"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酒精度，%vol</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DDFB0D5"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40~59</w:t>
            </w:r>
          </w:p>
        </w:tc>
      </w:tr>
      <w:tr w:rsidR="006F2207" w:rsidRPr="006F2207" w14:paraId="424A6FB2" w14:textId="77777777" w:rsidTr="006F2207">
        <w:trPr>
          <w:jc w:val="center"/>
        </w:trPr>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7A79CA"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总酸（以乙酸计），g/L≥</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9F1DE4"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0.50</w:t>
            </w:r>
          </w:p>
        </w:tc>
      </w:tr>
      <w:tr w:rsidR="006F2207" w:rsidRPr="006F2207" w14:paraId="010346D6" w14:textId="77777777" w:rsidTr="006F2207">
        <w:trPr>
          <w:jc w:val="center"/>
        </w:trPr>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ABDE86"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总酯（以乙酸乙酯计），g/L</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8492DF"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1.50~3.50</w:t>
            </w:r>
          </w:p>
        </w:tc>
      </w:tr>
      <w:tr w:rsidR="006F2207" w:rsidRPr="006F2207" w14:paraId="45A09BB3" w14:textId="77777777" w:rsidTr="006F2207">
        <w:trPr>
          <w:jc w:val="center"/>
        </w:trPr>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C140B4"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乙酸乙酯，g/L</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DC25BE"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0.80~2.50</w:t>
            </w:r>
          </w:p>
        </w:tc>
      </w:tr>
      <w:tr w:rsidR="006F2207" w:rsidRPr="006F2207" w14:paraId="2EB4CA3C" w14:textId="77777777" w:rsidTr="006F2207">
        <w:trPr>
          <w:jc w:val="center"/>
        </w:trPr>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820C47"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乳酸乙酯，g/L</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1DC900"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0.5~2.2</w:t>
            </w:r>
          </w:p>
        </w:tc>
      </w:tr>
      <w:tr w:rsidR="006F2207" w:rsidRPr="006F2207" w14:paraId="4208660A" w14:textId="77777777" w:rsidTr="006F2207">
        <w:trPr>
          <w:jc w:val="center"/>
        </w:trPr>
        <w:tc>
          <w:tcPr>
            <w:tcW w:w="4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BF3357"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固形物，g/L</w:t>
            </w:r>
            <w:r w:rsidRPr="006F2207">
              <w:rPr>
                <w:rFonts w:ascii="方正仿宋简体" w:eastAsia="方正仿宋简体" w:hAnsi="宋体" w:cs="宋体" w:hint="eastAsia"/>
                <w:color w:val="000000"/>
                <w:kern w:val="0"/>
                <w:sz w:val="24"/>
                <w:szCs w:val="24"/>
              </w:rPr>
              <w:t> </w:t>
            </w:r>
            <w:r w:rsidRPr="006F2207">
              <w:rPr>
                <w:rFonts w:ascii="方正仿宋简体" w:eastAsia="方正仿宋简体" w:hAnsi="宋体" w:cs="宋体" w:hint="eastAsia"/>
                <w:color w:val="000000"/>
                <w:kern w:val="0"/>
                <w:sz w:val="24"/>
                <w:szCs w:val="24"/>
              </w:rPr>
              <w:t>≤</w:t>
            </w:r>
          </w:p>
        </w:tc>
        <w:tc>
          <w:tcPr>
            <w:tcW w:w="31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217EC1" w14:textId="77777777" w:rsidR="006F2207" w:rsidRPr="006F2207" w:rsidRDefault="006F2207" w:rsidP="006F2207">
            <w:pPr>
              <w:widowControl/>
              <w:spacing w:after="300" w:line="360" w:lineRule="atLeast"/>
              <w:ind w:firstLine="701"/>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0.50</w:t>
            </w:r>
          </w:p>
        </w:tc>
      </w:tr>
    </w:tbl>
    <w:p w14:paraId="573F62C0" w14:textId="77777777" w:rsidR="006F2207" w:rsidRPr="006F2207" w:rsidRDefault="006F2207" w:rsidP="006F2207">
      <w:pPr>
        <w:widowControl/>
        <w:shd w:val="clear" w:color="auto" w:fill="FFFFFF"/>
        <w:spacing w:after="300" w:line="360" w:lineRule="atLeast"/>
        <w:ind w:firstLine="628"/>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3．安全及其</w:t>
      </w:r>
      <w:proofErr w:type="gramStart"/>
      <w:r w:rsidRPr="006F2207">
        <w:rPr>
          <w:rFonts w:ascii="方正楷体简体" w:eastAsia="方正楷体简体" w:hAnsi="宋体" w:cs="宋体" w:hint="eastAsia"/>
          <w:b/>
          <w:bCs/>
          <w:color w:val="000000"/>
          <w:kern w:val="0"/>
          <w:sz w:val="32"/>
          <w:szCs w:val="32"/>
        </w:rPr>
        <w:t>他质量</w:t>
      </w:r>
      <w:proofErr w:type="gramEnd"/>
      <w:r w:rsidRPr="006F2207">
        <w:rPr>
          <w:rFonts w:ascii="方正楷体简体" w:eastAsia="方正楷体简体" w:hAnsi="宋体" w:cs="宋体" w:hint="eastAsia"/>
          <w:b/>
          <w:bCs/>
          <w:color w:val="000000"/>
          <w:kern w:val="0"/>
          <w:sz w:val="32"/>
          <w:szCs w:val="32"/>
        </w:rPr>
        <w:t>技术要求：</w:t>
      </w:r>
      <w:r w:rsidRPr="006F2207">
        <w:rPr>
          <w:rFonts w:ascii="方正仿宋简体" w:eastAsia="方正仿宋简体" w:hAnsi="宋体" w:cs="宋体" w:hint="eastAsia"/>
          <w:color w:val="000000"/>
          <w:kern w:val="0"/>
          <w:sz w:val="32"/>
          <w:szCs w:val="32"/>
        </w:rPr>
        <w:t>产品安全及其</w:t>
      </w:r>
      <w:proofErr w:type="gramStart"/>
      <w:r w:rsidRPr="006F2207">
        <w:rPr>
          <w:rFonts w:ascii="方正仿宋简体" w:eastAsia="方正仿宋简体" w:hAnsi="宋体" w:cs="宋体" w:hint="eastAsia"/>
          <w:color w:val="000000"/>
          <w:kern w:val="0"/>
          <w:sz w:val="32"/>
          <w:szCs w:val="32"/>
        </w:rPr>
        <w:t>他质量</w:t>
      </w:r>
      <w:proofErr w:type="gramEnd"/>
      <w:r w:rsidRPr="006F2207">
        <w:rPr>
          <w:rFonts w:ascii="方正仿宋简体" w:eastAsia="方正仿宋简体" w:hAnsi="宋体" w:cs="宋体" w:hint="eastAsia"/>
          <w:color w:val="000000"/>
          <w:kern w:val="0"/>
          <w:sz w:val="32"/>
          <w:szCs w:val="32"/>
        </w:rPr>
        <w:t>技术要求必须符合国家相关规定。</w:t>
      </w: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30"/>
        <w:gridCol w:w="1290"/>
      </w:tblGrid>
      <w:tr w:rsidR="006F2207" w:rsidRPr="006F2207" w14:paraId="12F410C5" w14:textId="77777777" w:rsidTr="006F2207">
        <w:trPr>
          <w:gridAfter w:val="1"/>
          <w:trHeight w:val="30"/>
        </w:trPr>
        <w:tc>
          <w:tcPr>
            <w:tcW w:w="69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BC46C7" w14:textId="77777777" w:rsidR="006F2207" w:rsidRPr="006F2207" w:rsidRDefault="006F2207" w:rsidP="006F2207">
            <w:pPr>
              <w:widowControl/>
              <w:jc w:val="left"/>
              <w:rPr>
                <w:rFonts w:ascii="宋体" w:eastAsia="宋体" w:hAnsi="宋体" w:cs="宋体" w:hint="eastAsia"/>
                <w:color w:val="5B5B5B"/>
                <w:kern w:val="0"/>
                <w:szCs w:val="21"/>
              </w:rPr>
            </w:pPr>
          </w:p>
        </w:tc>
      </w:tr>
      <w:tr w:rsidR="006F2207" w:rsidRPr="006F2207" w14:paraId="6F1F24EA" w14:textId="77777777" w:rsidTr="006F2207">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340C31" w14:textId="77777777" w:rsidR="006F2207" w:rsidRPr="006F2207" w:rsidRDefault="006F2207" w:rsidP="006F2207">
            <w:pPr>
              <w:widowControl/>
              <w:jc w:val="left"/>
              <w:rPr>
                <w:rFonts w:ascii="Times New Roman" w:eastAsia="Times New Roman" w:hAnsi="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C4773D" w14:textId="0F529A32" w:rsidR="006F2207" w:rsidRPr="006F2207" w:rsidRDefault="006F2207" w:rsidP="006F2207">
            <w:pPr>
              <w:widowControl/>
              <w:jc w:val="left"/>
              <w:rPr>
                <w:rFonts w:ascii="宋体" w:eastAsia="宋体" w:hAnsi="宋体" w:cs="宋体"/>
                <w:kern w:val="0"/>
                <w:sz w:val="18"/>
                <w:szCs w:val="18"/>
              </w:rPr>
            </w:pPr>
            <w:r w:rsidRPr="006F2207">
              <w:rPr>
                <w:rFonts w:ascii="宋体" w:eastAsia="宋体" w:hAnsi="宋体" w:cs="宋体"/>
                <w:noProof/>
                <w:kern w:val="0"/>
                <w:sz w:val="18"/>
                <w:szCs w:val="18"/>
              </w:rPr>
              <mc:AlternateContent>
                <mc:Choice Requires="wps">
                  <w:drawing>
                    <wp:inline distT="0" distB="0" distL="0" distR="0" wp14:anchorId="71A54769" wp14:editId="78BD4024">
                      <wp:extent cx="111125" cy="230505"/>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78D72" id="矩形 4" o:spid="_x0000_s1026" style="width:8.7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" filled="f" stroked="f">
                      <o:lock v:ext="edit" aspectratio="t"/>
                      <w10:anchorlock/>
                    </v:rect>
                  </w:pict>
                </mc:Fallback>
              </mc:AlternateContent>
            </w:r>
          </w:p>
        </w:tc>
      </w:tr>
    </w:tbl>
    <w:p w14:paraId="18D82955" w14:textId="77777777" w:rsidR="006F2207" w:rsidRPr="006F2207" w:rsidRDefault="006F2207" w:rsidP="006F2207">
      <w:pPr>
        <w:widowControl/>
        <w:jc w:val="left"/>
        <w:rPr>
          <w:rFonts w:ascii="微软雅黑" w:eastAsia="微软雅黑" w:hAnsi="微软雅黑" w:cs="宋体"/>
          <w:vanish/>
          <w:color w:val="333333"/>
          <w:kern w:val="0"/>
          <w:sz w:val="18"/>
          <w:szCs w:val="18"/>
        </w:rPr>
      </w:pPr>
    </w:p>
    <w:tbl>
      <w:tblPr>
        <w:tblW w:w="82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230"/>
        <w:gridCol w:w="3990"/>
      </w:tblGrid>
      <w:tr w:rsidR="006F2207" w:rsidRPr="006F2207" w14:paraId="6D7321FF" w14:textId="77777777" w:rsidTr="006F2207">
        <w:trPr>
          <w:gridAfter w:val="1"/>
          <w:trHeight w:val="60"/>
        </w:trPr>
        <w:tc>
          <w:tcPr>
            <w:tcW w:w="42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B67354" w14:textId="77777777" w:rsidR="006F2207" w:rsidRPr="006F2207" w:rsidRDefault="006F2207" w:rsidP="006F2207">
            <w:pPr>
              <w:widowControl/>
              <w:jc w:val="left"/>
              <w:rPr>
                <w:rFonts w:ascii="微软雅黑" w:eastAsia="微软雅黑" w:hAnsi="微软雅黑" w:cs="宋体"/>
                <w:color w:val="333333"/>
                <w:kern w:val="0"/>
                <w:sz w:val="18"/>
                <w:szCs w:val="18"/>
              </w:rPr>
            </w:pPr>
          </w:p>
        </w:tc>
      </w:tr>
      <w:tr w:rsidR="006F2207" w:rsidRPr="006F2207" w14:paraId="34BAFE89" w14:textId="77777777" w:rsidTr="006F2207">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EC3496" w14:textId="77777777" w:rsidR="006F2207" w:rsidRPr="006F2207" w:rsidRDefault="006F2207" w:rsidP="006F2207">
            <w:pPr>
              <w:widowControl/>
              <w:jc w:val="left"/>
              <w:rPr>
                <w:rFonts w:ascii="Times New Roman" w:eastAsia="Times New Roman" w:hAnsi="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AA4F90" w14:textId="15640631" w:rsidR="006F2207" w:rsidRPr="006F2207" w:rsidRDefault="006F2207" w:rsidP="006F2207">
            <w:pPr>
              <w:widowControl/>
              <w:jc w:val="left"/>
              <w:rPr>
                <w:rFonts w:ascii="宋体" w:eastAsia="宋体" w:hAnsi="宋体" w:cs="宋体"/>
                <w:kern w:val="0"/>
                <w:sz w:val="18"/>
                <w:szCs w:val="18"/>
              </w:rPr>
            </w:pPr>
            <w:r w:rsidRPr="006F2207">
              <w:rPr>
                <w:rFonts w:ascii="宋体" w:eastAsia="宋体" w:hAnsi="宋体" w:cs="宋体"/>
                <w:noProof/>
                <w:kern w:val="0"/>
                <w:sz w:val="18"/>
                <w:szCs w:val="18"/>
              </w:rPr>
              <mc:AlternateContent>
                <mc:Choice Requires="wps">
                  <w:drawing>
                    <wp:inline distT="0" distB="0" distL="0" distR="0" wp14:anchorId="6CB173CA" wp14:editId="0E6009C8">
                      <wp:extent cx="111125" cy="230505"/>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1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B5E6E" id="矩形 3" o:spid="_x0000_s1026" style="width:8.7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" filled="f" stroked="f">
                      <o:lock v:ext="edit" aspectratio="t"/>
                      <w10:anchorlock/>
                    </v:rect>
                  </w:pict>
                </mc:Fallback>
              </mc:AlternateContent>
            </w:r>
          </w:p>
        </w:tc>
      </w:tr>
    </w:tbl>
    <w:p w14:paraId="04C3A298" w14:textId="77777777" w:rsidR="006F2207" w:rsidRPr="006F2207" w:rsidRDefault="006F2207" w:rsidP="006F2207">
      <w:pPr>
        <w:widowControl/>
        <w:jc w:val="left"/>
        <w:rPr>
          <w:rFonts w:ascii="微软雅黑" w:eastAsia="微软雅黑" w:hAnsi="微软雅黑" w:cs="宋体"/>
          <w:color w:val="333333"/>
          <w:kern w:val="0"/>
          <w:sz w:val="18"/>
          <w:szCs w:val="18"/>
        </w:rPr>
      </w:pPr>
      <w:r w:rsidRPr="006F2207">
        <w:rPr>
          <w:rFonts w:ascii="方正仿宋简体" w:eastAsia="方正仿宋简体" w:hAnsi="微软雅黑" w:cs="宋体" w:hint="eastAsia"/>
          <w:color w:val="333333"/>
          <w:kern w:val="0"/>
          <w:sz w:val="32"/>
          <w:szCs w:val="32"/>
        </w:rPr>
        <w:br/>
      </w:r>
    </w:p>
    <w:p w14:paraId="60414602" w14:textId="77777777" w:rsidR="006F2207" w:rsidRPr="006F2207" w:rsidRDefault="006F2207" w:rsidP="006F2207">
      <w:pPr>
        <w:widowControl/>
        <w:spacing w:after="300" w:line="360" w:lineRule="atLeast"/>
        <w:ind w:firstLine="48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附件2</w:t>
      </w:r>
    </w:p>
    <w:p w14:paraId="43279BAF"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上林大米质量技术要求</w:t>
      </w:r>
    </w:p>
    <w:p w14:paraId="618C640F"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一、品种</w:t>
      </w:r>
    </w:p>
    <w:p w14:paraId="61E78B55"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proofErr w:type="gramStart"/>
      <w:r w:rsidRPr="006F2207">
        <w:rPr>
          <w:rFonts w:ascii="方正仿宋简体" w:eastAsia="方正仿宋简体" w:hAnsi="宋体" w:cs="宋体" w:hint="eastAsia"/>
          <w:color w:val="000000"/>
          <w:kern w:val="0"/>
          <w:sz w:val="32"/>
          <w:szCs w:val="32"/>
        </w:rPr>
        <w:t>油占8号</w:t>
      </w:r>
      <w:proofErr w:type="gramEnd"/>
      <w:r w:rsidRPr="006F2207">
        <w:rPr>
          <w:rFonts w:ascii="方正仿宋简体" w:eastAsia="方正仿宋简体" w:hAnsi="宋体" w:cs="宋体" w:hint="eastAsia"/>
          <w:color w:val="000000"/>
          <w:kern w:val="0"/>
          <w:sz w:val="32"/>
          <w:szCs w:val="32"/>
        </w:rPr>
        <w:t>、桂丝占、泰国丝苗、Y两优1号等优质早、晚稻品种。</w:t>
      </w:r>
    </w:p>
    <w:p w14:paraId="0AD92DB3"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二、立地条件</w:t>
      </w:r>
    </w:p>
    <w:p w14:paraId="48BADC22"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proofErr w:type="gramStart"/>
      <w:r w:rsidRPr="006F2207">
        <w:rPr>
          <w:rFonts w:ascii="方正仿宋简体" w:eastAsia="方正仿宋简体" w:hAnsi="宋体" w:cs="宋体" w:hint="eastAsia"/>
          <w:color w:val="000000"/>
          <w:kern w:val="0"/>
          <w:sz w:val="32"/>
          <w:szCs w:val="32"/>
        </w:rPr>
        <w:t>潴</w:t>
      </w:r>
      <w:proofErr w:type="gramEnd"/>
      <w:r w:rsidRPr="006F2207">
        <w:rPr>
          <w:rFonts w:ascii="方正仿宋简体" w:eastAsia="方正仿宋简体" w:hAnsi="宋体" w:cs="宋体" w:hint="eastAsia"/>
          <w:color w:val="000000"/>
          <w:kern w:val="0"/>
          <w:sz w:val="32"/>
          <w:szCs w:val="32"/>
        </w:rPr>
        <w:t>育性水稻土、</w:t>
      </w:r>
      <w:proofErr w:type="gramStart"/>
      <w:r w:rsidRPr="006F2207">
        <w:rPr>
          <w:rFonts w:ascii="方正仿宋简体" w:eastAsia="方正仿宋简体" w:hAnsi="宋体" w:cs="宋体" w:hint="eastAsia"/>
          <w:color w:val="000000"/>
          <w:kern w:val="0"/>
          <w:sz w:val="32"/>
          <w:szCs w:val="32"/>
        </w:rPr>
        <w:t>淹育性</w:t>
      </w:r>
      <w:proofErr w:type="gramEnd"/>
      <w:r w:rsidRPr="006F2207">
        <w:rPr>
          <w:rFonts w:ascii="方正仿宋简体" w:eastAsia="方正仿宋简体" w:hAnsi="宋体" w:cs="宋体" w:hint="eastAsia"/>
          <w:color w:val="000000"/>
          <w:kern w:val="0"/>
          <w:sz w:val="32"/>
          <w:szCs w:val="32"/>
        </w:rPr>
        <w:t>水稻土和</w:t>
      </w:r>
      <w:proofErr w:type="gramStart"/>
      <w:r w:rsidRPr="006F2207">
        <w:rPr>
          <w:rFonts w:ascii="方正仿宋简体" w:eastAsia="方正仿宋简体" w:hAnsi="宋体" w:cs="宋体" w:hint="eastAsia"/>
          <w:color w:val="000000"/>
          <w:kern w:val="0"/>
          <w:sz w:val="32"/>
          <w:szCs w:val="32"/>
        </w:rPr>
        <w:t>潜育</w:t>
      </w:r>
      <w:proofErr w:type="gramEnd"/>
      <w:r w:rsidRPr="006F2207">
        <w:rPr>
          <w:rFonts w:ascii="方正仿宋简体" w:eastAsia="方正仿宋简体" w:hAnsi="宋体" w:cs="宋体" w:hint="eastAsia"/>
          <w:color w:val="000000"/>
          <w:kern w:val="0"/>
          <w:sz w:val="32"/>
          <w:szCs w:val="32"/>
        </w:rPr>
        <w:t>性水稻土。有机质含量≥2%。</w:t>
      </w:r>
    </w:p>
    <w:p w14:paraId="439BCF5B"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三、栽培管理</w:t>
      </w:r>
    </w:p>
    <w:p w14:paraId="4B6EA914"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1．育秧：</w:t>
      </w:r>
      <w:r w:rsidRPr="006F2207">
        <w:rPr>
          <w:rFonts w:ascii="方正仿宋简体" w:eastAsia="方正仿宋简体" w:hAnsi="宋体" w:cs="宋体" w:hint="eastAsia"/>
          <w:color w:val="000000"/>
          <w:kern w:val="0"/>
          <w:sz w:val="32"/>
          <w:szCs w:val="32"/>
        </w:rPr>
        <w:t>育苗方式为秧盘育秧、半水育秧。</w:t>
      </w:r>
    </w:p>
    <w:p w14:paraId="6F5947FE"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 播种量：</w:t>
      </w:r>
      <w:r w:rsidRPr="006F2207">
        <w:rPr>
          <w:rFonts w:ascii="方正仿宋简体" w:eastAsia="方正仿宋简体" w:hAnsi="宋体" w:cs="宋体" w:hint="eastAsia"/>
          <w:color w:val="000000"/>
          <w:kern w:val="0"/>
          <w:sz w:val="32"/>
          <w:szCs w:val="32"/>
        </w:rPr>
        <w:t>每平方米播催芽种子：杂交稻150 g至200g，常规稻350 g至400g。</w:t>
      </w:r>
    </w:p>
    <w:p w14:paraId="4F2BD269"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3．移植抛秧：</w:t>
      </w:r>
      <w:r w:rsidRPr="006F2207">
        <w:rPr>
          <w:rFonts w:ascii="方正仿宋简体" w:eastAsia="方正仿宋简体" w:hAnsi="宋体" w:cs="宋体" w:hint="eastAsia"/>
          <w:color w:val="000000"/>
          <w:kern w:val="0"/>
          <w:sz w:val="32"/>
          <w:szCs w:val="32"/>
        </w:rPr>
        <w:t>早稻在4月</w:t>
      </w:r>
      <w:proofErr w:type="gramStart"/>
      <w:r w:rsidRPr="006F2207">
        <w:rPr>
          <w:rFonts w:ascii="方正仿宋简体" w:eastAsia="方正仿宋简体" w:hAnsi="宋体" w:cs="宋体" w:hint="eastAsia"/>
          <w:color w:val="000000"/>
          <w:kern w:val="0"/>
          <w:sz w:val="32"/>
          <w:szCs w:val="32"/>
        </w:rPr>
        <w:t>上旬前</w:t>
      </w:r>
      <w:proofErr w:type="gramEnd"/>
      <w:r w:rsidRPr="006F2207">
        <w:rPr>
          <w:rFonts w:ascii="方正仿宋简体" w:eastAsia="方正仿宋简体" w:hAnsi="宋体" w:cs="宋体" w:hint="eastAsia"/>
          <w:color w:val="000000"/>
          <w:kern w:val="0"/>
          <w:sz w:val="32"/>
          <w:szCs w:val="32"/>
        </w:rPr>
        <w:t>完成，晚稻在8月</w:t>
      </w:r>
      <w:proofErr w:type="gramStart"/>
      <w:r w:rsidRPr="006F2207">
        <w:rPr>
          <w:rFonts w:ascii="方正仿宋简体" w:eastAsia="方正仿宋简体" w:hAnsi="宋体" w:cs="宋体" w:hint="eastAsia"/>
          <w:color w:val="000000"/>
          <w:kern w:val="0"/>
          <w:sz w:val="32"/>
          <w:szCs w:val="32"/>
        </w:rPr>
        <w:t>上旬前</w:t>
      </w:r>
      <w:proofErr w:type="gramEnd"/>
      <w:r w:rsidRPr="006F2207">
        <w:rPr>
          <w:rFonts w:ascii="方正仿宋简体" w:eastAsia="方正仿宋简体" w:hAnsi="宋体" w:cs="宋体" w:hint="eastAsia"/>
          <w:color w:val="000000"/>
          <w:kern w:val="0"/>
          <w:sz w:val="32"/>
          <w:szCs w:val="32"/>
        </w:rPr>
        <w:t>完成。抛秧密度为：早稻田每公顷22至36万穴，</w:t>
      </w:r>
      <w:proofErr w:type="gramStart"/>
      <w:r w:rsidRPr="006F2207">
        <w:rPr>
          <w:rFonts w:ascii="方正仿宋简体" w:eastAsia="方正仿宋简体" w:hAnsi="宋体" w:cs="宋体" w:hint="eastAsia"/>
          <w:color w:val="000000"/>
          <w:kern w:val="0"/>
          <w:sz w:val="32"/>
          <w:szCs w:val="32"/>
        </w:rPr>
        <w:t>晚稻田每公顷</w:t>
      </w:r>
      <w:proofErr w:type="gramEnd"/>
      <w:r w:rsidRPr="006F2207">
        <w:rPr>
          <w:rFonts w:ascii="方正仿宋简体" w:eastAsia="方正仿宋简体" w:hAnsi="宋体" w:cs="宋体" w:hint="eastAsia"/>
          <w:color w:val="000000"/>
          <w:kern w:val="0"/>
          <w:sz w:val="32"/>
          <w:szCs w:val="32"/>
        </w:rPr>
        <w:t>30至37万穴。</w:t>
      </w:r>
    </w:p>
    <w:p w14:paraId="5F33D8CA"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4．施肥：</w:t>
      </w:r>
      <w:r w:rsidRPr="006F2207">
        <w:rPr>
          <w:rFonts w:ascii="方正仿宋简体" w:eastAsia="方正仿宋简体" w:hAnsi="宋体" w:cs="宋体" w:hint="eastAsia"/>
          <w:color w:val="000000"/>
          <w:kern w:val="0"/>
          <w:sz w:val="32"/>
          <w:szCs w:val="32"/>
        </w:rPr>
        <w:t>根据土壤肥力配方施肥，每公顷施有机肥1800kg至3000kg；施化肥300kg至450kg：纯氮（N）120kg至190kg，磷（P</w:t>
      </w:r>
      <w:r w:rsidRPr="006F2207">
        <w:rPr>
          <w:rFonts w:ascii="方正仿宋简体" w:eastAsia="方正仿宋简体" w:hAnsi="宋体" w:cs="宋体" w:hint="eastAsia"/>
          <w:color w:val="000000"/>
          <w:kern w:val="0"/>
          <w:sz w:val="24"/>
          <w:szCs w:val="24"/>
          <w:vertAlign w:val="subscript"/>
        </w:rPr>
        <w:t>2</w:t>
      </w:r>
      <w:r w:rsidRPr="006F2207">
        <w:rPr>
          <w:rFonts w:ascii="方正仿宋简体" w:eastAsia="方正仿宋简体" w:hAnsi="宋体" w:cs="宋体" w:hint="eastAsia"/>
          <w:color w:val="000000"/>
          <w:kern w:val="0"/>
          <w:sz w:val="32"/>
          <w:szCs w:val="32"/>
        </w:rPr>
        <w:t>O</w:t>
      </w:r>
      <w:r w:rsidRPr="006F2207">
        <w:rPr>
          <w:rFonts w:ascii="方正仿宋简体" w:eastAsia="方正仿宋简体" w:hAnsi="宋体" w:cs="宋体" w:hint="eastAsia"/>
          <w:color w:val="000000"/>
          <w:kern w:val="0"/>
          <w:sz w:val="24"/>
          <w:szCs w:val="24"/>
          <w:vertAlign w:val="subscript"/>
        </w:rPr>
        <w:t>5</w:t>
      </w:r>
      <w:r w:rsidRPr="006F2207">
        <w:rPr>
          <w:rFonts w:ascii="方正仿宋简体" w:eastAsia="方正仿宋简体" w:hAnsi="宋体" w:cs="宋体" w:hint="eastAsia"/>
          <w:color w:val="000000"/>
          <w:kern w:val="0"/>
          <w:sz w:val="32"/>
          <w:szCs w:val="32"/>
        </w:rPr>
        <w:t>）60kg至75kg，钾（K</w:t>
      </w:r>
      <w:r w:rsidRPr="006F2207">
        <w:rPr>
          <w:rFonts w:ascii="方正仿宋简体" w:eastAsia="方正仿宋简体" w:hAnsi="宋体" w:cs="宋体" w:hint="eastAsia"/>
          <w:color w:val="000000"/>
          <w:kern w:val="0"/>
          <w:sz w:val="24"/>
          <w:szCs w:val="24"/>
          <w:vertAlign w:val="subscript"/>
        </w:rPr>
        <w:t>2</w:t>
      </w:r>
      <w:r w:rsidRPr="006F2207">
        <w:rPr>
          <w:rFonts w:ascii="方正仿宋简体" w:eastAsia="方正仿宋简体" w:hAnsi="宋体" w:cs="宋体" w:hint="eastAsia"/>
          <w:color w:val="000000"/>
          <w:kern w:val="0"/>
          <w:sz w:val="32"/>
          <w:szCs w:val="32"/>
        </w:rPr>
        <w:t>O）120kg至190kg。</w:t>
      </w:r>
    </w:p>
    <w:p w14:paraId="6310A4A2"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5．环境、安全要求：</w:t>
      </w:r>
      <w:r w:rsidRPr="006F2207">
        <w:rPr>
          <w:rFonts w:ascii="方正仿宋简体" w:eastAsia="方正仿宋简体" w:hAnsi="宋体" w:cs="宋体" w:hint="eastAsia"/>
          <w:color w:val="000000"/>
          <w:kern w:val="0"/>
          <w:sz w:val="32"/>
          <w:szCs w:val="32"/>
        </w:rPr>
        <w:t>农药化肥等的使用必须符合国家的相关规定，不得污染环境。</w:t>
      </w:r>
    </w:p>
    <w:p w14:paraId="1088C03C"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四、采收</w:t>
      </w:r>
    </w:p>
    <w:p w14:paraId="6943680E"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完熟期后收割，及时干燥，宜阴干、风干或间歇晒谷，可实行机械干燥，不宜在强烈阳光下高温曝晒。</w:t>
      </w:r>
    </w:p>
    <w:p w14:paraId="59FBCC02"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五、加工</w:t>
      </w:r>
    </w:p>
    <w:p w14:paraId="2BCE4A49"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1．加工流程：</w:t>
      </w:r>
      <w:r w:rsidRPr="006F2207">
        <w:rPr>
          <w:rFonts w:ascii="方正仿宋简体" w:eastAsia="方正仿宋简体" w:hAnsi="宋体" w:cs="宋体" w:hint="eastAsia"/>
          <w:color w:val="000000"/>
          <w:kern w:val="0"/>
          <w:sz w:val="32"/>
          <w:szCs w:val="32"/>
        </w:rPr>
        <w:t>去石→砻谷→谷糙分离→碾米→色选。</w:t>
      </w:r>
    </w:p>
    <w:p w14:paraId="24049907" w14:textId="77777777" w:rsidR="006F2207" w:rsidRPr="006F2207" w:rsidRDefault="006F2207" w:rsidP="006F2207">
      <w:pPr>
        <w:widowControl/>
        <w:spacing w:after="300" w:line="360" w:lineRule="atLeast"/>
        <w:ind w:firstLine="633"/>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2．储存：</w:t>
      </w:r>
      <w:r w:rsidRPr="006F2207">
        <w:rPr>
          <w:rFonts w:ascii="方正仿宋简体" w:eastAsia="方正仿宋简体" w:hAnsi="宋体" w:cs="宋体" w:hint="eastAsia"/>
          <w:color w:val="000000"/>
          <w:kern w:val="0"/>
          <w:sz w:val="32"/>
          <w:szCs w:val="32"/>
        </w:rPr>
        <w:t>应满足干燥、清洁、无阳光直射的要求，严禁与有毒、有异味（气）、潮湿、易生虫、易污染的物品混放。</w:t>
      </w:r>
    </w:p>
    <w:p w14:paraId="5F6F7875"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六、质量特色</w:t>
      </w:r>
    </w:p>
    <w:p w14:paraId="526D1551"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1．感官特色：</w:t>
      </w:r>
    </w:p>
    <w:p w14:paraId="3DD7A515"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（1）形状：</w:t>
      </w:r>
      <w:r w:rsidRPr="006F2207">
        <w:rPr>
          <w:rFonts w:ascii="方正仿宋简体" w:eastAsia="方正仿宋简体" w:hAnsi="宋体" w:cs="宋体" w:hint="eastAsia"/>
          <w:color w:val="000000"/>
          <w:kern w:val="0"/>
          <w:sz w:val="32"/>
          <w:szCs w:val="32"/>
        </w:rPr>
        <w:t>米粒呈长椭圆型，米粒长度5.0 mm至6.6mm，米粒长宽比为3.8至3.1。</w:t>
      </w:r>
    </w:p>
    <w:p w14:paraId="14E4FC9C"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（2）色泽：</w:t>
      </w:r>
      <w:r w:rsidRPr="006F2207">
        <w:rPr>
          <w:rFonts w:ascii="方正仿宋简体" w:eastAsia="方正仿宋简体" w:hAnsi="宋体" w:cs="宋体" w:hint="eastAsia"/>
          <w:color w:val="000000"/>
          <w:kern w:val="0"/>
          <w:sz w:val="32"/>
          <w:szCs w:val="32"/>
        </w:rPr>
        <w:t>色泽清白，有光泽，呈半透明状，米粒大小均匀、丰满光滑。</w:t>
      </w:r>
    </w:p>
    <w:p w14:paraId="2FBBA851"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（3）滋味：</w:t>
      </w:r>
      <w:r w:rsidRPr="006F2207">
        <w:rPr>
          <w:rFonts w:ascii="方正仿宋简体" w:eastAsia="方正仿宋简体" w:hAnsi="宋体" w:cs="宋体" w:hint="eastAsia"/>
          <w:color w:val="000000"/>
          <w:kern w:val="0"/>
          <w:sz w:val="32"/>
          <w:szCs w:val="32"/>
        </w:rPr>
        <w:t>具有正常的清香味，无其他异味。生米品嚼味佳，微甜。</w:t>
      </w:r>
    </w:p>
    <w:p w14:paraId="4D34F561"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（4）手感：</w:t>
      </w:r>
      <w:r w:rsidRPr="006F2207">
        <w:rPr>
          <w:rFonts w:ascii="方正仿宋简体" w:eastAsia="方正仿宋简体" w:hAnsi="宋体" w:cs="宋体" w:hint="eastAsia"/>
          <w:color w:val="000000"/>
          <w:kern w:val="0"/>
          <w:sz w:val="32"/>
          <w:szCs w:val="32"/>
        </w:rPr>
        <w:t>手感光滑，有凉爽感，无涩感及易碎感。</w:t>
      </w:r>
    </w:p>
    <w:p w14:paraId="03B66ECC"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（5）食用口感：</w:t>
      </w:r>
      <w:r w:rsidRPr="006F2207">
        <w:rPr>
          <w:rFonts w:ascii="方正仿宋简体" w:eastAsia="方正仿宋简体" w:hAnsi="宋体" w:cs="宋体" w:hint="eastAsia"/>
          <w:color w:val="000000"/>
          <w:kern w:val="0"/>
          <w:sz w:val="32"/>
          <w:szCs w:val="32"/>
        </w:rPr>
        <w:t>米饭香甜、松软可口、凉后不硬。</w:t>
      </w:r>
    </w:p>
    <w:p w14:paraId="08C53273"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2．理化指标：</w:t>
      </w:r>
      <w:proofErr w:type="gramStart"/>
      <w:r w:rsidRPr="006F2207">
        <w:rPr>
          <w:rFonts w:ascii="方正仿宋简体" w:eastAsia="方正仿宋简体" w:hAnsi="宋体" w:cs="宋体" w:hint="eastAsia"/>
          <w:color w:val="000000"/>
          <w:kern w:val="0"/>
          <w:sz w:val="32"/>
          <w:szCs w:val="32"/>
        </w:rPr>
        <w:t>垩</w:t>
      </w:r>
      <w:proofErr w:type="gramEnd"/>
      <w:r w:rsidRPr="006F2207">
        <w:rPr>
          <w:rFonts w:ascii="方正仿宋简体" w:eastAsia="方正仿宋简体" w:hAnsi="宋体" w:cs="宋体" w:hint="eastAsia"/>
          <w:color w:val="000000"/>
          <w:kern w:val="0"/>
          <w:sz w:val="32"/>
          <w:szCs w:val="32"/>
        </w:rPr>
        <w:t>白粒率≤20%，直链淀粉含量（干基）：14%至24%，胶稠度≥85㎜，粗蛋白质≥7%；</w:t>
      </w:r>
    </w:p>
    <w:p w14:paraId="102D0AF2"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3．安全及其</w:t>
      </w:r>
      <w:proofErr w:type="gramStart"/>
      <w:r w:rsidRPr="006F2207">
        <w:rPr>
          <w:rFonts w:ascii="方正楷体简体" w:eastAsia="方正楷体简体" w:hAnsi="宋体" w:cs="宋体" w:hint="eastAsia"/>
          <w:b/>
          <w:bCs/>
          <w:color w:val="000000"/>
          <w:kern w:val="0"/>
          <w:sz w:val="32"/>
          <w:szCs w:val="32"/>
        </w:rPr>
        <w:t>他质量</w:t>
      </w:r>
      <w:proofErr w:type="gramEnd"/>
      <w:r w:rsidRPr="006F2207">
        <w:rPr>
          <w:rFonts w:ascii="方正楷体简体" w:eastAsia="方正楷体简体" w:hAnsi="宋体" w:cs="宋体" w:hint="eastAsia"/>
          <w:b/>
          <w:bCs/>
          <w:color w:val="000000"/>
          <w:kern w:val="0"/>
          <w:sz w:val="32"/>
          <w:szCs w:val="32"/>
        </w:rPr>
        <w:t>技术要求：</w:t>
      </w:r>
      <w:r w:rsidRPr="006F2207">
        <w:rPr>
          <w:rFonts w:ascii="方正仿宋简体" w:eastAsia="方正仿宋简体" w:hAnsi="宋体" w:cs="宋体" w:hint="eastAsia"/>
          <w:color w:val="000000"/>
          <w:kern w:val="0"/>
          <w:sz w:val="32"/>
          <w:szCs w:val="32"/>
        </w:rPr>
        <w:t>产品安全及其</w:t>
      </w:r>
      <w:proofErr w:type="gramStart"/>
      <w:r w:rsidRPr="006F2207">
        <w:rPr>
          <w:rFonts w:ascii="方正仿宋简体" w:eastAsia="方正仿宋简体" w:hAnsi="宋体" w:cs="宋体" w:hint="eastAsia"/>
          <w:color w:val="000000"/>
          <w:kern w:val="0"/>
          <w:sz w:val="32"/>
          <w:szCs w:val="32"/>
        </w:rPr>
        <w:t>他质量</w:t>
      </w:r>
      <w:proofErr w:type="gramEnd"/>
      <w:r w:rsidRPr="006F2207">
        <w:rPr>
          <w:rFonts w:ascii="方正仿宋简体" w:eastAsia="方正仿宋简体" w:hAnsi="宋体" w:cs="宋体" w:hint="eastAsia"/>
          <w:color w:val="000000"/>
          <w:kern w:val="0"/>
          <w:sz w:val="32"/>
          <w:szCs w:val="32"/>
        </w:rPr>
        <w:t>技术要求必须符合国家相关规定。</w:t>
      </w:r>
    </w:p>
    <w:p w14:paraId="2B099CFD"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方正仿宋简体" w:eastAsia="方正仿宋简体" w:hAnsi="微软雅黑" w:cs="宋体" w:hint="eastAsia"/>
          <w:color w:val="333333"/>
          <w:kern w:val="0"/>
          <w:sz w:val="32"/>
          <w:szCs w:val="32"/>
        </w:rPr>
        <w:br/>
      </w:r>
    </w:p>
    <w:p w14:paraId="2AD85CCB" w14:textId="77777777" w:rsidR="006F2207" w:rsidRPr="006F2207" w:rsidRDefault="006F2207" w:rsidP="006F2207">
      <w:pPr>
        <w:widowControl/>
        <w:spacing w:after="300" w:line="360" w:lineRule="atLeast"/>
        <w:ind w:firstLine="48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附件3</w:t>
      </w:r>
    </w:p>
    <w:p w14:paraId="496CAB24"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proofErr w:type="gramStart"/>
      <w:r w:rsidRPr="006F2207">
        <w:rPr>
          <w:rFonts w:ascii="方正小标宋简体" w:eastAsia="方正小标宋简体" w:hAnsi="宋体" w:cs="宋体" w:hint="eastAsia"/>
          <w:color w:val="000000"/>
          <w:kern w:val="0"/>
          <w:sz w:val="44"/>
          <w:szCs w:val="44"/>
        </w:rPr>
        <w:t>大河家</w:t>
      </w:r>
      <w:proofErr w:type="gramEnd"/>
      <w:r w:rsidRPr="006F2207">
        <w:rPr>
          <w:rFonts w:ascii="方正小标宋简体" w:eastAsia="方正小标宋简体" w:hAnsi="宋体" w:cs="宋体" w:hint="eastAsia"/>
          <w:color w:val="000000"/>
          <w:kern w:val="0"/>
          <w:sz w:val="44"/>
          <w:szCs w:val="44"/>
        </w:rPr>
        <w:t>鸡蛋皮核桃质量技术要求</w:t>
      </w:r>
    </w:p>
    <w:p w14:paraId="68EE6449"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一、品种</w:t>
      </w:r>
    </w:p>
    <w:p w14:paraId="1C8A270D" w14:textId="77777777" w:rsidR="006F2207" w:rsidRPr="006F2207" w:rsidRDefault="006F2207" w:rsidP="006F2207">
      <w:pPr>
        <w:widowControl/>
        <w:spacing w:after="300" w:line="360" w:lineRule="atLeast"/>
        <w:ind w:firstLine="614"/>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lastRenderedPageBreak/>
        <w:t>当地原生核桃品种。</w:t>
      </w:r>
    </w:p>
    <w:p w14:paraId="7B08F217"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二、立地条件</w:t>
      </w:r>
    </w:p>
    <w:p w14:paraId="213C4A6D" w14:textId="77777777" w:rsidR="006F2207" w:rsidRPr="006F2207" w:rsidRDefault="006F2207" w:rsidP="006F2207">
      <w:pPr>
        <w:widowControl/>
        <w:spacing w:after="300" w:line="360" w:lineRule="atLeast"/>
        <w:ind w:firstLine="614"/>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产地范围内海拔1700m至1950m，土壤为黑垆土、红土，土壤pH值6.3至8.2，有机质含量≥1%，土壤厚度≥1m。</w:t>
      </w:r>
    </w:p>
    <w:p w14:paraId="21000AFF"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三、栽培管理</w:t>
      </w:r>
    </w:p>
    <w:p w14:paraId="19B2927C"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1．苗木：</w:t>
      </w:r>
      <w:r w:rsidRPr="006F2207">
        <w:rPr>
          <w:rFonts w:ascii="方正仿宋简体" w:eastAsia="方正仿宋简体" w:hAnsi="宋体" w:cs="宋体" w:hint="eastAsia"/>
          <w:color w:val="000000"/>
          <w:kern w:val="0"/>
          <w:sz w:val="32"/>
          <w:szCs w:val="32"/>
        </w:rPr>
        <w:t>以普通实生苗为砧木的嫁接苗。</w:t>
      </w:r>
    </w:p>
    <w:p w14:paraId="72AA5B36"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2．定植：</w:t>
      </w:r>
      <w:r w:rsidRPr="006F2207">
        <w:rPr>
          <w:rFonts w:ascii="方正仿宋简体" w:eastAsia="方正仿宋简体" w:hAnsi="宋体" w:cs="宋体" w:hint="eastAsia"/>
          <w:color w:val="000000"/>
          <w:kern w:val="0"/>
          <w:sz w:val="32"/>
          <w:szCs w:val="32"/>
        </w:rPr>
        <w:t>定植时间是4月中下旬，定植株行距果粮间作采用6</w:t>
      </w:r>
      <w:r w:rsidRPr="006F2207">
        <w:rPr>
          <w:rFonts w:ascii="仿宋" w:eastAsia="仿宋" w:hAnsi="仿宋" w:cs="宋体" w:hint="eastAsia"/>
          <w:color w:val="000000"/>
          <w:kern w:val="0"/>
          <w:sz w:val="32"/>
          <w:szCs w:val="32"/>
        </w:rPr>
        <w:t>×</w:t>
      </w:r>
      <w:r w:rsidRPr="006F2207">
        <w:rPr>
          <w:rFonts w:ascii="方正仿宋简体" w:eastAsia="方正仿宋简体" w:hAnsi="宋体" w:cs="宋体" w:hint="eastAsia"/>
          <w:color w:val="000000"/>
          <w:kern w:val="0"/>
          <w:sz w:val="32"/>
          <w:szCs w:val="32"/>
        </w:rPr>
        <w:t>8m或8</w:t>
      </w:r>
      <w:r w:rsidRPr="006F2207">
        <w:rPr>
          <w:rFonts w:ascii="仿宋" w:eastAsia="仿宋" w:hAnsi="仿宋" w:cs="宋体" w:hint="eastAsia"/>
          <w:color w:val="000000"/>
          <w:kern w:val="0"/>
          <w:sz w:val="32"/>
          <w:szCs w:val="32"/>
        </w:rPr>
        <w:t>×</w:t>
      </w:r>
      <w:r w:rsidRPr="006F2207">
        <w:rPr>
          <w:rFonts w:ascii="方正仿宋简体" w:eastAsia="方正仿宋简体" w:hAnsi="宋体" w:cs="宋体" w:hint="eastAsia"/>
          <w:color w:val="000000"/>
          <w:kern w:val="0"/>
          <w:sz w:val="32"/>
          <w:szCs w:val="32"/>
        </w:rPr>
        <w:t>9m，每</w:t>
      </w:r>
      <w:proofErr w:type="gramStart"/>
      <w:r w:rsidRPr="006F2207">
        <w:rPr>
          <w:rFonts w:ascii="方正仿宋简体" w:eastAsia="方正仿宋简体" w:hAnsi="宋体" w:cs="宋体" w:hint="eastAsia"/>
          <w:color w:val="000000"/>
          <w:kern w:val="0"/>
          <w:sz w:val="32"/>
          <w:szCs w:val="32"/>
        </w:rPr>
        <w:t>公顷≤</w:t>
      </w:r>
      <w:proofErr w:type="gramEnd"/>
      <w:r w:rsidRPr="006F2207">
        <w:rPr>
          <w:rFonts w:ascii="方正仿宋简体" w:eastAsia="方正仿宋简体" w:hAnsi="宋体" w:cs="宋体" w:hint="eastAsia"/>
          <w:color w:val="000000"/>
          <w:kern w:val="0"/>
          <w:sz w:val="32"/>
          <w:szCs w:val="32"/>
        </w:rPr>
        <w:t>139株；</w:t>
      </w:r>
      <w:proofErr w:type="gramStart"/>
      <w:r w:rsidRPr="006F2207">
        <w:rPr>
          <w:rFonts w:ascii="方正仿宋简体" w:eastAsia="方正仿宋简体" w:hAnsi="宋体" w:cs="宋体" w:hint="eastAsia"/>
          <w:color w:val="000000"/>
          <w:kern w:val="0"/>
          <w:sz w:val="32"/>
          <w:szCs w:val="32"/>
        </w:rPr>
        <w:t>纯园栽培</w:t>
      </w:r>
      <w:proofErr w:type="gramEnd"/>
      <w:r w:rsidRPr="006F2207">
        <w:rPr>
          <w:rFonts w:ascii="方正仿宋简体" w:eastAsia="方正仿宋简体" w:hAnsi="宋体" w:cs="宋体" w:hint="eastAsia"/>
          <w:color w:val="000000"/>
          <w:kern w:val="0"/>
          <w:sz w:val="32"/>
          <w:szCs w:val="32"/>
        </w:rPr>
        <w:t>采用3</w:t>
      </w:r>
      <w:r w:rsidRPr="006F2207">
        <w:rPr>
          <w:rFonts w:ascii="仿宋" w:eastAsia="仿宋" w:hAnsi="仿宋" w:cs="宋体" w:hint="eastAsia"/>
          <w:color w:val="000000"/>
          <w:kern w:val="0"/>
          <w:sz w:val="32"/>
          <w:szCs w:val="32"/>
        </w:rPr>
        <w:t>×</w:t>
      </w:r>
      <w:r w:rsidRPr="006F2207">
        <w:rPr>
          <w:rFonts w:ascii="方正仿宋简体" w:eastAsia="方正仿宋简体" w:hAnsi="宋体" w:cs="宋体" w:hint="eastAsia"/>
          <w:color w:val="000000"/>
          <w:kern w:val="0"/>
          <w:sz w:val="32"/>
          <w:szCs w:val="32"/>
        </w:rPr>
        <w:t>5m或4</w:t>
      </w:r>
      <w:r w:rsidRPr="006F2207">
        <w:rPr>
          <w:rFonts w:ascii="仿宋" w:eastAsia="仿宋" w:hAnsi="仿宋" w:cs="宋体" w:hint="eastAsia"/>
          <w:color w:val="000000"/>
          <w:kern w:val="0"/>
          <w:sz w:val="32"/>
          <w:szCs w:val="32"/>
        </w:rPr>
        <w:t>×</w:t>
      </w:r>
      <w:r w:rsidRPr="006F2207">
        <w:rPr>
          <w:rFonts w:ascii="方正仿宋简体" w:eastAsia="方正仿宋简体" w:hAnsi="宋体" w:cs="宋体" w:hint="eastAsia"/>
          <w:color w:val="000000"/>
          <w:kern w:val="0"/>
          <w:sz w:val="32"/>
          <w:szCs w:val="32"/>
        </w:rPr>
        <w:t>6m，每</w:t>
      </w:r>
      <w:proofErr w:type="gramStart"/>
      <w:r w:rsidRPr="006F2207">
        <w:rPr>
          <w:rFonts w:ascii="方正仿宋简体" w:eastAsia="方正仿宋简体" w:hAnsi="宋体" w:cs="宋体" w:hint="eastAsia"/>
          <w:color w:val="000000"/>
          <w:kern w:val="0"/>
          <w:sz w:val="32"/>
          <w:szCs w:val="32"/>
        </w:rPr>
        <w:t>公顷≤</w:t>
      </w:r>
      <w:proofErr w:type="gramEnd"/>
      <w:r w:rsidRPr="006F2207">
        <w:rPr>
          <w:rFonts w:ascii="方正仿宋简体" w:eastAsia="方正仿宋简体" w:hAnsi="宋体" w:cs="宋体" w:hint="eastAsia"/>
          <w:color w:val="000000"/>
          <w:kern w:val="0"/>
          <w:sz w:val="32"/>
          <w:szCs w:val="32"/>
        </w:rPr>
        <w:t>417株。</w:t>
      </w:r>
    </w:p>
    <w:p w14:paraId="0C7A215A"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3．施肥：</w:t>
      </w:r>
      <w:r w:rsidRPr="006F2207">
        <w:rPr>
          <w:rFonts w:ascii="方正仿宋简体" w:eastAsia="方正仿宋简体" w:hAnsi="宋体" w:cs="宋体" w:hint="eastAsia"/>
          <w:color w:val="000000"/>
          <w:kern w:val="0"/>
          <w:sz w:val="32"/>
          <w:szCs w:val="32"/>
        </w:rPr>
        <w:t>以有机肥为主，幼树每年每株施用腐熟有机肥15kg；初</w:t>
      </w:r>
      <w:proofErr w:type="gramStart"/>
      <w:r w:rsidRPr="006F2207">
        <w:rPr>
          <w:rFonts w:ascii="方正仿宋简体" w:eastAsia="方正仿宋简体" w:hAnsi="宋体" w:cs="宋体" w:hint="eastAsia"/>
          <w:color w:val="000000"/>
          <w:kern w:val="0"/>
          <w:sz w:val="32"/>
          <w:szCs w:val="32"/>
        </w:rPr>
        <w:t>果期树每年</w:t>
      </w:r>
      <w:proofErr w:type="gramEnd"/>
      <w:r w:rsidRPr="006F2207">
        <w:rPr>
          <w:rFonts w:ascii="方正仿宋简体" w:eastAsia="方正仿宋简体" w:hAnsi="宋体" w:cs="宋体" w:hint="eastAsia"/>
          <w:color w:val="000000"/>
          <w:kern w:val="0"/>
          <w:sz w:val="32"/>
          <w:szCs w:val="32"/>
        </w:rPr>
        <w:t>每株施用腐熟有机肥25kg；盛果期树每年每株施用腐熟有机肥35kg。</w:t>
      </w:r>
    </w:p>
    <w:p w14:paraId="445E418D"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4．整形修剪：</w:t>
      </w:r>
      <w:r w:rsidRPr="006F2207">
        <w:rPr>
          <w:rFonts w:ascii="方正仿宋简体" w:eastAsia="方正仿宋简体" w:hAnsi="宋体" w:cs="宋体" w:hint="eastAsia"/>
          <w:color w:val="000000"/>
          <w:kern w:val="0"/>
          <w:sz w:val="32"/>
          <w:szCs w:val="32"/>
        </w:rPr>
        <w:t>树冠内枝条分布均匀，保证通风透光。</w:t>
      </w:r>
    </w:p>
    <w:p w14:paraId="6F059F7A"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5．鲜果采收：</w:t>
      </w:r>
      <w:r w:rsidRPr="006F2207">
        <w:rPr>
          <w:rFonts w:ascii="方正仿宋简体" w:eastAsia="方正仿宋简体" w:hAnsi="宋体" w:cs="宋体" w:hint="eastAsia"/>
          <w:color w:val="000000"/>
          <w:kern w:val="0"/>
          <w:sz w:val="32"/>
          <w:szCs w:val="32"/>
        </w:rPr>
        <w:t>当全株1/3以上青果自然开裂时即可采收。</w:t>
      </w:r>
    </w:p>
    <w:p w14:paraId="45C402AE"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6．环境、安全要求：</w:t>
      </w:r>
      <w:r w:rsidRPr="006F2207">
        <w:rPr>
          <w:rFonts w:ascii="方正仿宋简体" w:eastAsia="方正仿宋简体" w:hAnsi="宋体" w:cs="宋体" w:hint="eastAsia"/>
          <w:color w:val="000000"/>
          <w:kern w:val="0"/>
          <w:sz w:val="32"/>
          <w:szCs w:val="32"/>
        </w:rPr>
        <w:t>农药、化肥等使用必须符合国家相关规定，不得污染环境。</w:t>
      </w:r>
    </w:p>
    <w:p w14:paraId="0BA7B4B1"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lastRenderedPageBreak/>
        <w:t>四、加工</w:t>
      </w:r>
    </w:p>
    <w:p w14:paraId="3BCB97DC"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1．脱青皮：</w:t>
      </w:r>
      <w:r w:rsidRPr="006F2207">
        <w:rPr>
          <w:rFonts w:ascii="方正仿宋简体" w:eastAsia="方正仿宋简体" w:hAnsi="宋体" w:cs="宋体" w:hint="eastAsia"/>
          <w:color w:val="000000"/>
          <w:kern w:val="0"/>
          <w:sz w:val="32"/>
          <w:szCs w:val="32"/>
        </w:rPr>
        <w:t>在采收当天不能脱皮的，堆沤后及时脱皮。</w:t>
      </w:r>
    </w:p>
    <w:p w14:paraId="0C8D972F"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2．干燥：</w:t>
      </w:r>
      <w:r w:rsidRPr="006F2207">
        <w:rPr>
          <w:rFonts w:ascii="方正仿宋简体" w:eastAsia="方正仿宋简体" w:hAnsi="宋体" w:cs="宋体" w:hint="eastAsia"/>
          <w:color w:val="000000"/>
          <w:kern w:val="0"/>
          <w:sz w:val="32"/>
          <w:szCs w:val="32"/>
        </w:rPr>
        <w:t>晒干或烘干至坚果含水率≤8%。</w:t>
      </w:r>
    </w:p>
    <w:p w14:paraId="2EEDABC2"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五、质量特色</w:t>
      </w:r>
    </w:p>
    <w:p w14:paraId="6EE30877"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1．感官特色：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98"/>
        <w:gridCol w:w="2808"/>
        <w:gridCol w:w="1622"/>
        <w:gridCol w:w="1763"/>
        <w:gridCol w:w="1029"/>
      </w:tblGrid>
      <w:tr w:rsidR="006F2207" w:rsidRPr="006F2207" w14:paraId="21316D4A" w14:textId="77777777" w:rsidTr="006F2207">
        <w:trPr>
          <w:jc w:val="center"/>
        </w:trPr>
        <w:tc>
          <w:tcPr>
            <w:tcW w:w="9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6C8B904"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果形</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6E84A1"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壳面特征</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E2D47B"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外壳颜色</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FE2ACE"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种仁色泽</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4BCFC8C"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口感</w:t>
            </w:r>
          </w:p>
        </w:tc>
      </w:tr>
      <w:tr w:rsidR="006F2207" w:rsidRPr="006F2207" w14:paraId="63A36EAE" w14:textId="77777777" w:rsidTr="006F2207">
        <w:trPr>
          <w:jc w:val="center"/>
        </w:trPr>
        <w:tc>
          <w:tcPr>
            <w:tcW w:w="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3A6EFA"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proofErr w:type="gramStart"/>
            <w:r w:rsidRPr="006F2207">
              <w:rPr>
                <w:rFonts w:ascii="方正仿宋简体" w:eastAsia="方正仿宋简体" w:hAnsi="宋体" w:cs="宋体" w:hint="eastAsia"/>
                <w:color w:val="000000"/>
                <w:kern w:val="0"/>
                <w:sz w:val="24"/>
                <w:szCs w:val="24"/>
              </w:rPr>
              <w:t>卵</w:t>
            </w:r>
            <w:proofErr w:type="gramEnd"/>
            <w:r w:rsidRPr="006F2207">
              <w:rPr>
                <w:rFonts w:ascii="方正仿宋简体" w:eastAsia="方正仿宋简体" w:hAnsi="宋体" w:cs="宋体" w:hint="eastAsia"/>
                <w:color w:val="000000"/>
                <w:kern w:val="0"/>
                <w:sz w:val="24"/>
                <w:szCs w:val="24"/>
              </w:rPr>
              <w:t>圆形</w:t>
            </w:r>
          </w:p>
        </w:tc>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C01E0C"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缝合线紧密，果面光滑</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4D9929"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浅黄色</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F9AA37"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黄白色</w:t>
            </w:r>
          </w:p>
        </w:tc>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03BE2D"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香甜</w:t>
            </w:r>
          </w:p>
        </w:tc>
      </w:tr>
    </w:tbl>
    <w:p w14:paraId="0FD9FB1B"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２．理化指标：</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69"/>
        <w:gridCol w:w="1625"/>
        <w:gridCol w:w="1516"/>
        <w:gridCol w:w="1688"/>
        <w:gridCol w:w="1922"/>
      </w:tblGrid>
      <w:tr w:rsidR="006F2207" w:rsidRPr="006F2207" w14:paraId="675AB618" w14:textId="77777777" w:rsidTr="006F2207">
        <w:trPr>
          <w:jc w:val="center"/>
        </w:trPr>
        <w:tc>
          <w:tcPr>
            <w:tcW w:w="14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882F1E2"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单果重（g）</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631FD"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壳厚度（mm）</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3863F1"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出仁率（%）</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5EF4C3"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脂肪含量（%）</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E09901"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蛋白质含量（%）</w:t>
            </w:r>
          </w:p>
        </w:tc>
      </w:tr>
      <w:tr w:rsidR="006F2207" w:rsidRPr="006F2207" w14:paraId="724BE404" w14:textId="77777777" w:rsidTr="006F2207">
        <w:trPr>
          <w:jc w:val="center"/>
        </w:trPr>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08A4F1"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＞8.0</w:t>
            </w:r>
          </w:p>
        </w:tc>
        <w:tc>
          <w:tcPr>
            <w:tcW w:w="15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AC6C72"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1.0～1.6</w:t>
            </w:r>
          </w:p>
        </w:tc>
        <w:tc>
          <w:tcPr>
            <w:tcW w:w="1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C9226A"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50%～60%</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39FD8B"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＞52</w:t>
            </w:r>
          </w:p>
        </w:tc>
        <w:tc>
          <w:tcPr>
            <w:tcW w:w="18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C0B0CF" w14:textId="77777777" w:rsidR="006F2207" w:rsidRPr="006F2207" w:rsidRDefault="006F2207" w:rsidP="006F2207">
            <w:pPr>
              <w:widowControl/>
              <w:spacing w:after="300" w:line="360" w:lineRule="atLeast"/>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＞16</w:t>
            </w:r>
          </w:p>
        </w:tc>
      </w:tr>
    </w:tbl>
    <w:p w14:paraId="64776017" w14:textId="77777777" w:rsidR="006F2207" w:rsidRPr="006F2207" w:rsidRDefault="006F2207" w:rsidP="006F2207">
      <w:pPr>
        <w:widowControl/>
        <w:spacing w:after="300" w:line="360" w:lineRule="atLeast"/>
        <w:ind w:firstLine="60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３．安全及其</w:t>
      </w:r>
      <w:proofErr w:type="gramStart"/>
      <w:r w:rsidRPr="006F2207">
        <w:rPr>
          <w:rFonts w:ascii="方正楷体简体" w:eastAsia="方正楷体简体" w:hAnsi="宋体" w:cs="宋体" w:hint="eastAsia"/>
          <w:b/>
          <w:bCs/>
          <w:color w:val="000000"/>
          <w:kern w:val="0"/>
          <w:sz w:val="32"/>
          <w:szCs w:val="32"/>
        </w:rPr>
        <w:t>他质量</w:t>
      </w:r>
      <w:proofErr w:type="gramEnd"/>
      <w:r w:rsidRPr="006F2207">
        <w:rPr>
          <w:rFonts w:ascii="方正楷体简体" w:eastAsia="方正楷体简体" w:hAnsi="宋体" w:cs="宋体" w:hint="eastAsia"/>
          <w:b/>
          <w:bCs/>
          <w:color w:val="000000"/>
          <w:kern w:val="0"/>
          <w:sz w:val="32"/>
          <w:szCs w:val="32"/>
        </w:rPr>
        <w:t>技术要求：</w:t>
      </w:r>
      <w:r w:rsidRPr="006F2207">
        <w:rPr>
          <w:rFonts w:ascii="方正仿宋简体" w:eastAsia="方正仿宋简体" w:hAnsi="宋体" w:cs="宋体" w:hint="eastAsia"/>
          <w:color w:val="000000"/>
          <w:kern w:val="0"/>
          <w:sz w:val="32"/>
          <w:szCs w:val="32"/>
        </w:rPr>
        <w:t>产品安全及其</w:t>
      </w:r>
      <w:proofErr w:type="gramStart"/>
      <w:r w:rsidRPr="006F2207">
        <w:rPr>
          <w:rFonts w:ascii="方正仿宋简体" w:eastAsia="方正仿宋简体" w:hAnsi="宋体" w:cs="宋体" w:hint="eastAsia"/>
          <w:color w:val="000000"/>
          <w:kern w:val="0"/>
          <w:sz w:val="32"/>
          <w:szCs w:val="32"/>
        </w:rPr>
        <w:t>他质量</w:t>
      </w:r>
      <w:proofErr w:type="gramEnd"/>
      <w:r w:rsidRPr="006F2207">
        <w:rPr>
          <w:rFonts w:ascii="方正仿宋简体" w:eastAsia="方正仿宋简体" w:hAnsi="宋体" w:cs="宋体" w:hint="eastAsia"/>
          <w:color w:val="000000"/>
          <w:kern w:val="0"/>
          <w:sz w:val="32"/>
          <w:szCs w:val="32"/>
        </w:rPr>
        <w:t>技术要求必须符合国家相关规定。</w:t>
      </w:r>
    </w:p>
    <w:p w14:paraId="52AE4F43"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方正仿宋简体" w:eastAsia="方正仿宋简体" w:hAnsi="微软雅黑" w:cs="宋体" w:hint="eastAsia"/>
          <w:color w:val="333333"/>
          <w:kern w:val="0"/>
          <w:sz w:val="32"/>
          <w:szCs w:val="32"/>
        </w:rPr>
        <w:br/>
      </w:r>
    </w:p>
    <w:p w14:paraId="04238F51" w14:textId="77777777" w:rsidR="006F2207" w:rsidRPr="006F2207" w:rsidRDefault="006F2207" w:rsidP="006F2207">
      <w:pPr>
        <w:widowControl/>
        <w:spacing w:after="300" w:line="360" w:lineRule="atLeast"/>
        <w:ind w:firstLine="48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附件4</w:t>
      </w:r>
    </w:p>
    <w:p w14:paraId="633DBEF6"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靖远枸杞质量技术要求</w:t>
      </w:r>
    </w:p>
    <w:p w14:paraId="52D3C778"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一、品种</w:t>
      </w:r>
    </w:p>
    <w:p w14:paraId="21983A36"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proofErr w:type="gramStart"/>
      <w:r w:rsidRPr="006F2207">
        <w:rPr>
          <w:rFonts w:ascii="方正仿宋简体" w:eastAsia="方正仿宋简体" w:hAnsi="宋体" w:cs="宋体" w:hint="eastAsia"/>
          <w:color w:val="000000"/>
          <w:kern w:val="0"/>
          <w:sz w:val="32"/>
          <w:szCs w:val="32"/>
        </w:rPr>
        <w:lastRenderedPageBreak/>
        <w:t>传统本地</w:t>
      </w:r>
      <w:proofErr w:type="gramEnd"/>
      <w:r w:rsidRPr="006F2207">
        <w:rPr>
          <w:rFonts w:ascii="方正仿宋简体" w:eastAsia="方正仿宋简体" w:hAnsi="宋体" w:cs="宋体" w:hint="eastAsia"/>
          <w:color w:val="000000"/>
          <w:kern w:val="0"/>
          <w:sz w:val="32"/>
          <w:szCs w:val="32"/>
        </w:rPr>
        <w:t>枸杞。</w:t>
      </w:r>
    </w:p>
    <w:p w14:paraId="67FDE781"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二、立地条件</w:t>
      </w:r>
    </w:p>
    <w:p w14:paraId="12A7416B"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产地范围内海拔1300至2300m，土壤为灌淤土或灰钙土，质地为沙壤土或中壤土，pH值7.5至8.5，有机质含量＞1%，全盐含量＜1%。</w:t>
      </w:r>
    </w:p>
    <w:p w14:paraId="35855B85"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三、栽培管理</w:t>
      </w:r>
    </w:p>
    <w:p w14:paraId="5814D941"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1．育苗：</w:t>
      </w:r>
      <w:r w:rsidRPr="006F2207">
        <w:rPr>
          <w:rFonts w:ascii="方正仿宋简体" w:eastAsia="方正仿宋简体" w:hAnsi="宋体" w:cs="宋体" w:hint="eastAsia"/>
          <w:color w:val="000000"/>
          <w:kern w:val="0"/>
          <w:sz w:val="32"/>
          <w:szCs w:val="32"/>
        </w:rPr>
        <w:t>采用枸杞硬枝扦插和嫩枝扦插育苗。硬枝扦插育苗于3月中旬至4月上旬，树液开始流动，芽体未萌动，土壤解冻20cm以上进行；嫩枝扦插育苗以6月下旬至8月下旬为宜。</w:t>
      </w:r>
    </w:p>
    <w:p w14:paraId="32DF6795"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2．栽植时间：</w:t>
      </w:r>
      <w:r w:rsidRPr="006F2207">
        <w:rPr>
          <w:rFonts w:ascii="方正仿宋简体" w:eastAsia="方正仿宋简体" w:hAnsi="宋体" w:cs="宋体" w:hint="eastAsia"/>
          <w:color w:val="000000"/>
          <w:kern w:val="0"/>
          <w:sz w:val="32"/>
          <w:szCs w:val="32"/>
        </w:rPr>
        <w:t>分为春植和</w:t>
      </w:r>
      <w:proofErr w:type="gramStart"/>
      <w:r w:rsidRPr="006F2207">
        <w:rPr>
          <w:rFonts w:ascii="方正仿宋简体" w:eastAsia="方正仿宋简体" w:hAnsi="宋体" w:cs="宋体" w:hint="eastAsia"/>
          <w:color w:val="000000"/>
          <w:kern w:val="0"/>
          <w:sz w:val="32"/>
          <w:szCs w:val="32"/>
        </w:rPr>
        <w:t>秋植</w:t>
      </w:r>
      <w:proofErr w:type="gramEnd"/>
      <w:r w:rsidRPr="006F2207">
        <w:rPr>
          <w:rFonts w:ascii="方正仿宋简体" w:eastAsia="方正仿宋简体" w:hAnsi="宋体" w:cs="宋体" w:hint="eastAsia"/>
          <w:color w:val="000000"/>
          <w:kern w:val="0"/>
          <w:sz w:val="32"/>
          <w:szCs w:val="32"/>
        </w:rPr>
        <w:t>两个时间。春栽在3月下旬到4月上旬；秋栽在10月下旬至11月上旬（冬灌前）。</w:t>
      </w:r>
    </w:p>
    <w:p w14:paraId="3F959838"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3．栽植密度：</w:t>
      </w:r>
      <w:r w:rsidRPr="006F2207">
        <w:rPr>
          <w:rFonts w:ascii="方正仿宋简体" w:eastAsia="方正仿宋简体" w:hAnsi="宋体" w:cs="宋体" w:hint="eastAsia"/>
          <w:color w:val="000000"/>
          <w:kern w:val="0"/>
          <w:sz w:val="32"/>
          <w:szCs w:val="32"/>
        </w:rPr>
        <w:t>密度为2668至3330株/hm</w:t>
      </w:r>
      <w:r w:rsidRPr="006F2207">
        <w:rPr>
          <w:rFonts w:ascii="方正仿宋简体" w:eastAsia="方正仿宋简体" w:hAnsi="宋体" w:cs="宋体" w:hint="eastAsia"/>
          <w:color w:val="000000"/>
          <w:kern w:val="0"/>
          <w:sz w:val="24"/>
          <w:szCs w:val="24"/>
          <w:vertAlign w:val="superscript"/>
        </w:rPr>
        <w:t>2</w:t>
      </w:r>
      <w:r w:rsidRPr="006F2207">
        <w:rPr>
          <w:rFonts w:ascii="方正仿宋简体" w:eastAsia="方正仿宋简体" w:hAnsi="宋体" w:cs="宋体" w:hint="eastAsia"/>
          <w:color w:val="000000"/>
          <w:kern w:val="0"/>
          <w:sz w:val="32"/>
          <w:szCs w:val="32"/>
        </w:rPr>
        <w:t>。</w:t>
      </w:r>
    </w:p>
    <w:p w14:paraId="68FD750F"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4．肥水管理：</w:t>
      </w:r>
      <w:r w:rsidRPr="006F2207">
        <w:rPr>
          <w:rFonts w:ascii="方正仿宋简体" w:eastAsia="方正仿宋简体" w:hAnsi="宋体" w:cs="宋体" w:hint="eastAsia"/>
          <w:color w:val="000000"/>
          <w:kern w:val="0"/>
          <w:sz w:val="32"/>
          <w:szCs w:val="32"/>
        </w:rPr>
        <w:t>以有机肥为主≥55t/hm</w:t>
      </w:r>
      <w:r w:rsidRPr="006F2207">
        <w:rPr>
          <w:rFonts w:ascii="方正仿宋简体" w:eastAsia="方正仿宋简体" w:hAnsi="宋体" w:cs="宋体" w:hint="eastAsia"/>
          <w:color w:val="000000"/>
          <w:kern w:val="0"/>
          <w:sz w:val="24"/>
          <w:szCs w:val="24"/>
          <w:vertAlign w:val="superscript"/>
        </w:rPr>
        <w:t>2</w:t>
      </w:r>
      <w:r w:rsidRPr="006F2207">
        <w:rPr>
          <w:rFonts w:ascii="方正仿宋简体" w:eastAsia="方正仿宋简体" w:hAnsi="宋体" w:cs="宋体" w:hint="eastAsia"/>
          <w:color w:val="000000"/>
          <w:kern w:val="0"/>
          <w:sz w:val="32"/>
          <w:szCs w:val="32"/>
        </w:rPr>
        <w:t>，适量追施氮肥≤1.5t/hm</w:t>
      </w:r>
      <w:r w:rsidRPr="006F2207">
        <w:rPr>
          <w:rFonts w:ascii="方正仿宋简体" w:eastAsia="方正仿宋简体" w:hAnsi="宋体" w:cs="宋体" w:hint="eastAsia"/>
          <w:color w:val="000000"/>
          <w:kern w:val="0"/>
          <w:sz w:val="24"/>
          <w:szCs w:val="24"/>
          <w:vertAlign w:val="superscript"/>
        </w:rPr>
        <w:t>2</w:t>
      </w:r>
      <w:r w:rsidRPr="006F2207">
        <w:rPr>
          <w:rFonts w:ascii="方正仿宋简体" w:eastAsia="方正仿宋简体" w:hAnsi="宋体" w:cs="宋体" w:hint="eastAsia"/>
          <w:color w:val="000000"/>
          <w:kern w:val="0"/>
          <w:sz w:val="32"/>
          <w:szCs w:val="32"/>
        </w:rPr>
        <w:t>，干旱时及时进行灌水。</w:t>
      </w:r>
    </w:p>
    <w:p w14:paraId="5E809CAF"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5．整形修剪：</w:t>
      </w:r>
      <w:r w:rsidRPr="006F2207">
        <w:rPr>
          <w:rFonts w:ascii="方正仿宋简体" w:eastAsia="方正仿宋简体" w:hAnsi="宋体" w:cs="宋体" w:hint="eastAsia"/>
          <w:color w:val="000000"/>
          <w:kern w:val="0"/>
          <w:sz w:val="32"/>
          <w:szCs w:val="32"/>
        </w:rPr>
        <w:t>通过定干和短截修剪，以自然半圆形为主，确保树冠通风透光。</w:t>
      </w:r>
    </w:p>
    <w:p w14:paraId="0707D66C"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６．环境、安全要求：</w:t>
      </w:r>
      <w:r w:rsidRPr="006F2207">
        <w:rPr>
          <w:rFonts w:ascii="方正仿宋简体" w:eastAsia="方正仿宋简体" w:hAnsi="宋体" w:cs="宋体" w:hint="eastAsia"/>
          <w:color w:val="000000"/>
          <w:kern w:val="0"/>
          <w:sz w:val="32"/>
          <w:szCs w:val="32"/>
        </w:rPr>
        <w:t>农药、化肥等使用必须符合国家相关规定，不得污染环境。</w:t>
      </w:r>
    </w:p>
    <w:p w14:paraId="52B98F7A"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四、采摘与制干</w:t>
      </w:r>
    </w:p>
    <w:p w14:paraId="33C21589"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1．采摘时间：</w:t>
      </w:r>
      <w:r w:rsidRPr="006F2207">
        <w:rPr>
          <w:rFonts w:ascii="方正仿宋简体" w:eastAsia="方正仿宋简体" w:hAnsi="宋体" w:cs="宋体" w:hint="eastAsia"/>
          <w:color w:val="000000"/>
          <w:kern w:val="0"/>
          <w:sz w:val="32"/>
          <w:szCs w:val="32"/>
        </w:rPr>
        <w:t>采摘时间6月中旬至10月中旬。</w:t>
      </w:r>
    </w:p>
    <w:p w14:paraId="37C0F6EC"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2．制干：</w:t>
      </w:r>
      <w:r w:rsidRPr="006F2207">
        <w:rPr>
          <w:rFonts w:ascii="方正仿宋简体" w:eastAsia="方正仿宋简体" w:hAnsi="宋体" w:cs="宋体" w:hint="eastAsia"/>
          <w:color w:val="000000"/>
          <w:kern w:val="0"/>
          <w:sz w:val="32"/>
          <w:szCs w:val="32"/>
        </w:rPr>
        <w:t>将采集的鲜果清选后，及时进行脱蜡处理，然后自然晾晒，晾晒至果皮皱缩后脱水，再进行热风烘干，去果梗，至干果。热风烘干温度控制在45℃至60℃之间，干果含水量控制在13.0%一下。工艺流程为：鲜果→清选→脱蜡→晾晒→水洗→热风烘干→去果梗→干果。</w:t>
      </w:r>
    </w:p>
    <w:p w14:paraId="00CD8086"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五、质量特色</w:t>
      </w:r>
    </w:p>
    <w:p w14:paraId="66C83E6A"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1．感官特色：</w:t>
      </w:r>
      <w:r w:rsidRPr="006F2207">
        <w:rPr>
          <w:rFonts w:ascii="方正仿宋简体" w:eastAsia="方正仿宋简体" w:hAnsi="宋体" w:cs="宋体" w:hint="eastAsia"/>
          <w:color w:val="000000"/>
          <w:kern w:val="0"/>
          <w:sz w:val="32"/>
          <w:szCs w:val="32"/>
        </w:rPr>
        <w:t>果形</w:t>
      </w:r>
      <w:proofErr w:type="gramStart"/>
      <w:r w:rsidRPr="006F2207">
        <w:rPr>
          <w:rFonts w:ascii="方正仿宋简体" w:eastAsia="方正仿宋简体" w:hAnsi="宋体" w:cs="宋体" w:hint="eastAsia"/>
          <w:color w:val="000000"/>
          <w:kern w:val="0"/>
          <w:sz w:val="32"/>
          <w:szCs w:val="32"/>
        </w:rPr>
        <w:t>扁</w:t>
      </w:r>
      <w:proofErr w:type="gramEnd"/>
      <w:r w:rsidRPr="006F2207">
        <w:rPr>
          <w:rFonts w:ascii="方正仿宋简体" w:eastAsia="方正仿宋简体" w:hAnsi="宋体" w:cs="宋体" w:hint="eastAsia"/>
          <w:color w:val="000000"/>
          <w:kern w:val="0"/>
          <w:sz w:val="32"/>
          <w:szCs w:val="32"/>
        </w:rPr>
        <w:t>纺锤形或长扁卵形，果皮呈橘红色或红色，基部具有明显的白色果梗痕，果皮薄而皱缩，</w:t>
      </w:r>
      <w:proofErr w:type="gramStart"/>
      <w:r w:rsidRPr="006F2207">
        <w:rPr>
          <w:rFonts w:ascii="方正仿宋简体" w:eastAsia="方正仿宋简体" w:hAnsi="宋体" w:cs="宋体" w:hint="eastAsia"/>
          <w:color w:val="000000"/>
          <w:kern w:val="0"/>
          <w:sz w:val="32"/>
          <w:szCs w:val="32"/>
        </w:rPr>
        <w:t>籽小而</w:t>
      </w:r>
      <w:proofErr w:type="gramEnd"/>
      <w:r w:rsidRPr="006F2207">
        <w:rPr>
          <w:rFonts w:ascii="方正仿宋简体" w:eastAsia="方正仿宋简体" w:hAnsi="宋体" w:cs="宋体" w:hint="eastAsia"/>
          <w:color w:val="000000"/>
          <w:kern w:val="0"/>
          <w:sz w:val="32"/>
          <w:szCs w:val="32"/>
        </w:rPr>
        <w:t>少，味甘甜。</w:t>
      </w:r>
    </w:p>
    <w:p w14:paraId="2B0F4905"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2．理化指标：</w:t>
      </w:r>
      <w:r w:rsidRPr="006F2207">
        <w:rPr>
          <w:rFonts w:ascii="方正仿宋简体" w:eastAsia="方正仿宋简体" w:hAnsi="宋体" w:cs="宋体" w:hint="eastAsia"/>
          <w:color w:val="000000"/>
          <w:kern w:val="0"/>
          <w:sz w:val="32"/>
          <w:szCs w:val="32"/>
        </w:rPr>
        <w:t>干果</w:t>
      </w:r>
      <w:proofErr w:type="gramStart"/>
      <w:r w:rsidRPr="006F2207">
        <w:rPr>
          <w:rFonts w:ascii="方正仿宋简体" w:eastAsia="方正仿宋简体" w:hAnsi="宋体" w:cs="宋体" w:hint="eastAsia"/>
          <w:color w:val="000000"/>
          <w:kern w:val="0"/>
          <w:sz w:val="32"/>
          <w:szCs w:val="32"/>
        </w:rPr>
        <w:t>果</w:t>
      </w:r>
      <w:proofErr w:type="gramEnd"/>
      <w:r w:rsidRPr="006F2207">
        <w:rPr>
          <w:rFonts w:ascii="方正仿宋简体" w:eastAsia="方正仿宋简体" w:hAnsi="宋体" w:cs="宋体" w:hint="eastAsia"/>
          <w:color w:val="000000"/>
          <w:kern w:val="0"/>
          <w:sz w:val="32"/>
          <w:szCs w:val="32"/>
        </w:rPr>
        <w:t>重范围：250粒至600粒/50g。多糖含量≥3.1%，总糖含量≥39.8%。可食率100%，</w:t>
      </w:r>
      <w:proofErr w:type="gramStart"/>
      <w:r w:rsidRPr="006F2207">
        <w:rPr>
          <w:rFonts w:ascii="方正仿宋简体" w:eastAsia="方正仿宋简体" w:hAnsi="宋体" w:cs="宋体" w:hint="eastAsia"/>
          <w:color w:val="000000"/>
          <w:kern w:val="0"/>
          <w:sz w:val="32"/>
          <w:szCs w:val="32"/>
        </w:rPr>
        <w:t>出干率</w:t>
      </w:r>
      <w:proofErr w:type="gramEnd"/>
      <w:r w:rsidRPr="006F2207">
        <w:rPr>
          <w:rFonts w:ascii="方正仿宋简体" w:eastAsia="方正仿宋简体" w:hAnsi="宋体" w:cs="宋体" w:hint="eastAsia"/>
          <w:color w:val="000000"/>
          <w:kern w:val="0"/>
          <w:sz w:val="32"/>
          <w:szCs w:val="32"/>
        </w:rPr>
        <w:t>≥20%。</w:t>
      </w:r>
    </w:p>
    <w:p w14:paraId="047101F6"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3．安全及其</w:t>
      </w:r>
      <w:proofErr w:type="gramStart"/>
      <w:r w:rsidRPr="006F2207">
        <w:rPr>
          <w:rFonts w:ascii="方正楷体简体" w:eastAsia="方正楷体简体" w:hAnsi="宋体" w:cs="宋体" w:hint="eastAsia"/>
          <w:b/>
          <w:bCs/>
          <w:color w:val="000000"/>
          <w:kern w:val="0"/>
          <w:sz w:val="32"/>
          <w:szCs w:val="32"/>
        </w:rPr>
        <w:t>他质量</w:t>
      </w:r>
      <w:proofErr w:type="gramEnd"/>
      <w:r w:rsidRPr="006F2207">
        <w:rPr>
          <w:rFonts w:ascii="方正楷体简体" w:eastAsia="方正楷体简体" w:hAnsi="宋体" w:cs="宋体" w:hint="eastAsia"/>
          <w:b/>
          <w:bCs/>
          <w:color w:val="000000"/>
          <w:kern w:val="0"/>
          <w:sz w:val="32"/>
          <w:szCs w:val="32"/>
        </w:rPr>
        <w:t>技术要求：</w:t>
      </w:r>
      <w:r w:rsidRPr="006F2207">
        <w:rPr>
          <w:rFonts w:ascii="方正仿宋简体" w:eastAsia="方正仿宋简体" w:hAnsi="宋体" w:cs="宋体" w:hint="eastAsia"/>
          <w:color w:val="000000"/>
          <w:kern w:val="0"/>
          <w:sz w:val="32"/>
          <w:szCs w:val="32"/>
        </w:rPr>
        <w:t>产品安全及其</w:t>
      </w:r>
      <w:proofErr w:type="gramStart"/>
      <w:r w:rsidRPr="006F2207">
        <w:rPr>
          <w:rFonts w:ascii="方正仿宋简体" w:eastAsia="方正仿宋简体" w:hAnsi="宋体" w:cs="宋体" w:hint="eastAsia"/>
          <w:color w:val="000000"/>
          <w:kern w:val="0"/>
          <w:sz w:val="32"/>
          <w:szCs w:val="32"/>
        </w:rPr>
        <w:t>他质量</w:t>
      </w:r>
      <w:proofErr w:type="gramEnd"/>
      <w:r w:rsidRPr="006F2207">
        <w:rPr>
          <w:rFonts w:ascii="方正仿宋简体" w:eastAsia="方正仿宋简体" w:hAnsi="宋体" w:cs="宋体" w:hint="eastAsia"/>
          <w:color w:val="000000"/>
          <w:kern w:val="0"/>
          <w:sz w:val="32"/>
          <w:szCs w:val="32"/>
        </w:rPr>
        <w:t>技术要求必须符合国家相关规定。</w:t>
      </w:r>
    </w:p>
    <w:p w14:paraId="7E64F63B" w14:textId="77777777" w:rsidR="006F2207" w:rsidRPr="006F2207" w:rsidRDefault="006F2207" w:rsidP="006F2207">
      <w:pPr>
        <w:widowControl/>
        <w:jc w:val="left"/>
        <w:rPr>
          <w:rFonts w:ascii="微软雅黑" w:eastAsia="微软雅黑" w:hAnsi="微软雅黑" w:cs="宋体" w:hint="eastAsia"/>
          <w:color w:val="333333"/>
          <w:kern w:val="0"/>
          <w:sz w:val="18"/>
          <w:szCs w:val="18"/>
        </w:rPr>
      </w:pPr>
      <w:r w:rsidRPr="006F2207">
        <w:rPr>
          <w:rFonts w:ascii="方正仿宋简体" w:eastAsia="方正仿宋简体" w:hAnsi="微软雅黑" w:cs="宋体" w:hint="eastAsia"/>
          <w:color w:val="333333"/>
          <w:kern w:val="0"/>
          <w:sz w:val="32"/>
          <w:szCs w:val="32"/>
        </w:rPr>
        <w:lastRenderedPageBreak/>
        <w:br/>
      </w:r>
    </w:p>
    <w:p w14:paraId="02473AA9" w14:textId="77777777" w:rsidR="006F2207" w:rsidRPr="006F2207" w:rsidRDefault="006F2207" w:rsidP="006F2207">
      <w:pPr>
        <w:widowControl/>
        <w:spacing w:after="300" w:line="360" w:lineRule="atLeast"/>
        <w:ind w:firstLine="48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附件5</w:t>
      </w:r>
    </w:p>
    <w:p w14:paraId="01A21760" w14:textId="77777777" w:rsidR="006F2207" w:rsidRPr="006F2207" w:rsidRDefault="006F2207" w:rsidP="006F2207">
      <w:pPr>
        <w:widowControl/>
        <w:spacing w:after="300" w:line="360" w:lineRule="atLeast"/>
        <w:ind w:firstLine="480"/>
        <w:jc w:val="center"/>
        <w:rPr>
          <w:rFonts w:ascii="宋体" w:eastAsia="宋体" w:hAnsi="宋体" w:cs="宋体" w:hint="eastAsia"/>
          <w:color w:val="5B5B5B"/>
          <w:kern w:val="0"/>
          <w:szCs w:val="21"/>
        </w:rPr>
      </w:pPr>
      <w:r w:rsidRPr="006F2207">
        <w:rPr>
          <w:rFonts w:ascii="方正小标宋简体" w:eastAsia="方正小标宋简体" w:hAnsi="宋体" w:cs="宋体" w:hint="eastAsia"/>
          <w:color w:val="000000"/>
          <w:kern w:val="0"/>
          <w:sz w:val="44"/>
          <w:szCs w:val="44"/>
        </w:rPr>
        <w:t>敦煌葡萄质量技术要求</w:t>
      </w:r>
    </w:p>
    <w:p w14:paraId="42677746"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一、品种</w:t>
      </w:r>
    </w:p>
    <w:p w14:paraId="16578827"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红地球，无核白。</w:t>
      </w:r>
    </w:p>
    <w:p w14:paraId="370EEABA"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二、立地条件</w:t>
      </w:r>
    </w:p>
    <w:p w14:paraId="524FC201"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32"/>
          <w:szCs w:val="32"/>
        </w:rPr>
        <w:t>产地范围内</w:t>
      </w:r>
      <w:proofErr w:type="gramStart"/>
      <w:r w:rsidRPr="006F2207">
        <w:rPr>
          <w:rFonts w:ascii="方正仿宋简体" w:eastAsia="方正仿宋简体" w:hAnsi="宋体" w:cs="宋体" w:hint="eastAsia"/>
          <w:color w:val="000000"/>
          <w:kern w:val="0"/>
          <w:sz w:val="32"/>
          <w:szCs w:val="32"/>
        </w:rPr>
        <w:t>海拨</w:t>
      </w:r>
      <w:proofErr w:type="gramEnd"/>
      <w:r w:rsidRPr="006F2207">
        <w:rPr>
          <w:rFonts w:ascii="方正仿宋简体" w:eastAsia="方正仿宋简体" w:hAnsi="宋体" w:cs="宋体" w:hint="eastAsia"/>
          <w:color w:val="000000"/>
          <w:kern w:val="0"/>
          <w:sz w:val="32"/>
          <w:szCs w:val="32"/>
        </w:rPr>
        <w:t>1100至1200米。土壤类型</w:t>
      </w:r>
      <w:proofErr w:type="gramStart"/>
      <w:r w:rsidRPr="006F2207">
        <w:rPr>
          <w:rFonts w:ascii="方正仿宋简体" w:eastAsia="方正仿宋简体" w:hAnsi="宋体" w:cs="宋体" w:hint="eastAsia"/>
          <w:color w:val="000000"/>
          <w:kern w:val="0"/>
          <w:sz w:val="32"/>
          <w:szCs w:val="32"/>
        </w:rPr>
        <w:t>为灰钙荒漠土</w:t>
      </w:r>
      <w:proofErr w:type="gramEnd"/>
      <w:r w:rsidRPr="006F2207">
        <w:rPr>
          <w:rFonts w:ascii="方正仿宋简体" w:eastAsia="方正仿宋简体" w:hAnsi="宋体" w:cs="宋体" w:hint="eastAsia"/>
          <w:color w:val="000000"/>
          <w:kern w:val="0"/>
          <w:sz w:val="32"/>
          <w:szCs w:val="32"/>
        </w:rPr>
        <w:t>，质地为沙壤土，土壤pH值7.8至8.3。土壤有机质含量≥9.7毫克/千克。祁连山水源提供灌溉区域。</w:t>
      </w:r>
    </w:p>
    <w:p w14:paraId="58D2716F"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三、栽培管理</w:t>
      </w:r>
    </w:p>
    <w:p w14:paraId="1C569DB2" w14:textId="77777777" w:rsidR="006F2207" w:rsidRPr="006F2207" w:rsidRDefault="006F2207" w:rsidP="006F2207">
      <w:pPr>
        <w:widowControl/>
        <w:spacing w:after="300" w:line="360" w:lineRule="atLeast"/>
        <w:ind w:firstLine="633"/>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１．苗木：</w:t>
      </w:r>
      <w:r w:rsidRPr="006F2207">
        <w:rPr>
          <w:rFonts w:ascii="方正仿宋简体" w:eastAsia="方正仿宋简体" w:hAnsi="宋体" w:cs="宋体" w:hint="eastAsia"/>
          <w:color w:val="000000"/>
          <w:kern w:val="0"/>
          <w:sz w:val="32"/>
          <w:szCs w:val="32"/>
        </w:rPr>
        <w:t>无核白采用扦插苗，红地球选用以下三种苗木类型。</w:t>
      </w:r>
    </w:p>
    <w:p w14:paraId="41EC7E7F"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２．</w:t>
      </w:r>
      <w:proofErr w:type="gramStart"/>
      <w:r w:rsidRPr="006F2207">
        <w:rPr>
          <w:rFonts w:ascii="方正楷体简体" w:eastAsia="方正楷体简体" w:hAnsi="宋体" w:cs="宋体" w:hint="eastAsia"/>
          <w:b/>
          <w:bCs/>
          <w:color w:val="000000"/>
          <w:kern w:val="0"/>
          <w:sz w:val="32"/>
          <w:szCs w:val="32"/>
        </w:rPr>
        <w:t>营养袋苗规格</w:t>
      </w:r>
      <w:proofErr w:type="gramEnd"/>
      <w:r w:rsidRPr="006F2207">
        <w:rPr>
          <w:rFonts w:ascii="方正楷体简体" w:eastAsia="方正楷体简体" w:hAnsi="宋体" w:cs="宋体" w:hint="eastAsia"/>
          <w:b/>
          <w:bCs/>
          <w:color w:val="000000"/>
          <w:kern w:val="0"/>
          <w:sz w:val="32"/>
          <w:szCs w:val="32"/>
        </w:rPr>
        <w:t>：</w:t>
      </w:r>
      <w:r w:rsidRPr="006F2207">
        <w:rPr>
          <w:rFonts w:ascii="方正仿宋简体" w:eastAsia="方正仿宋简体" w:hAnsi="宋体" w:cs="宋体" w:hint="eastAsia"/>
          <w:color w:val="000000"/>
          <w:kern w:val="0"/>
          <w:sz w:val="32"/>
          <w:szCs w:val="32"/>
        </w:rPr>
        <w:t>苗高15至20厘米，具3片展叶，即“三叶一心”，要求叶色浓绿，墩实健壮，无徒长；具4条以上新根；无检疫性病虫害。</w:t>
      </w:r>
    </w:p>
    <w:p w14:paraId="28BD96E5"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３．扦插苗规格：</w:t>
      </w:r>
      <w:r w:rsidRPr="006F2207">
        <w:rPr>
          <w:rFonts w:ascii="方正仿宋简体" w:eastAsia="方正仿宋简体" w:hAnsi="宋体" w:cs="宋体" w:hint="eastAsia"/>
          <w:color w:val="000000"/>
          <w:kern w:val="0"/>
          <w:sz w:val="32"/>
          <w:szCs w:val="32"/>
        </w:rPr>
        <w:t>一年生新枝5厘米处，直径≥0.4厘米；成熟节6个以上，</w:t>
      </w:r>
      <w:proofErr w:type="gramStart"/>
      <w:r w:rsidRPr="006F2207">
        <w:rPr>
          <w:rFonts w:ascii="方正仿宋简体" w:eastAsia="方正仿宋简体" w:hAnsi="宋体" w:cs="宋体" w:hint="eastAsia"/>
          <w:color w:val="000000"/>
          <w:kern w:val="0"/>
          <w:sz w:val="32"/>
          <w:szCs w:val="32"/>
        </w:rPr>
        <w:t>剪留2至3个</w:t>
      </w:r>
      <w:proofErr w:type="gramEnd"/>
      <w:r w:rsidRPr="006F2207">
        <w:rPr>
          <w:rFonts w:ascii="方正仿宋简体" w:eastAsia="方正仿宋简体" w:hAnsi="宋体" w:cs="宋体" w:hint="eastAsia"/>
          <w:color w:val="000000"/>
          <w:kern w:val="0"/>
          <w:sz w:val="32"/>
          <w:szCs w:val="32"/>
        </w:rPr>
        <w:t>饱满芽；具有粗度在3</w:t>
      </w:r>
      <w:r w:rsidRPr="006F2207">
        <w:rPr>
          <w:rFonts w:ascii="方正仿宋简体" w:eastAsia="方正仿宋简体" w:hAnsi="宋体" w:cs="宋体" w:hint="eastAsia"/>
          <w:color w:val="000000"/>
          <w:kern w:val="0"/>
          <w:sz w:val="32"/>
          <w:szCs w:val="32"/>
        </w:rPr>
        <w:lastRenderedPageBreak/>
        <w:t>毫米以上，长度在20厘米以上的根系5条以上；无检疫性病虫害，无损伤。</w:t>
      </w:r>
    </w:p>
    <w:p w14:paraId="0C5290FB"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４．嫁接苗规格：</w:t>
      </w:r>
      <w:r w:rsidRPr="006F2207">
        <w:rPr>
          <w:rFonts w:ascii="方正仿宋简体" w:eastAsia="方正仿宋简体" w:hAnsi="宋体" w:cs="宋体" w:hint="eastAsia"/>
          <w:color w:val="000000"/>
          <w:kern w:val="0"/>
          <w:sz w:val="32"/>
          <w:szCs w:val="32"/>
        </w:rPr>
        <w:t>选用贝达、SO4等优良砧木嫁接的品种苗，以提高树体抗旱、抗寒、抗盐碱能力，苗木规格参考扦插苗。</w:t>
      </w:r>
    </w:p>
    <w:p w14:paraId="5690B317"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５．定植：</w:t>
      </w:r>
    </w:p>
    <w:p w14:paraId="08336542"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（1）开沟：</w:t>
      </w:r>
      <w:r w:rsidRPr="006F2207">
        <w:rPr>
          <w:rFonts w:ascii="方正仿宋简体" w:eastAsia="方正仿宋简体" w:hAnsi="宋体" w:cs="宋体" w:hint="eastAsia"/>
          <w:color w:val="000000"/>
          <w:kern w:val="0"/>
          <w:sz w:val="32"/>
          <w:szCs w:val="32"/>
        </w:rPr>
        <w:t>做到宽、深、平、直。</w:t>
      </w:r>
      <w:proofErr w:type="gramStart"/>
      <w:r w:rsidRPr="006F2207">
        <w:rPr>
          <w:rFonts w:ascii="方正仿宋简体" w:eastAsia="方正仿宋简体" w:hAnsi="宋体" w:cs="宋体" w:hint="eastAsia"/>
          <w:color w:val="000000"/>
          <w:kern w:val="0"/>
          <w:sz w:val="32"/>
          <w:szCs w:val="32"/>
        </w:rPr>
        <w:t>即沟宽</w:t>
      </w:r>
      <w:proofErr w:type="gramEnd"/>
      <w:r w:rsidRPr="006F2207">
        <w:rPr>
          <w:rFonts w:ascii="方正仿宋简体" w:eastAsia="方正仿宋简体" w:hAnsi="宋体" w:cs="宋体" w:hint="eastAsia"/>
          <w:color w:val="000000"/>
          <w:kern w:val="0"/>
          <w:sz w:val="32"/>
          <w:szCs w:val="32"/>
        </w:rPr>
        <w:t>0.8至1米，沟深0.8米。</w:t>
      </w:r>
      <w:proofErr w:type="gramStart"/>
      <w:r w:rsidRPr="006F2207">
        <w:rPr>
          <w:rFonts w:ascii="方正仿宋简体" w:eastAsia="方正仿宋简体" w:hAnsi="宋体" w:cs="宋体" w:hint="eastAsia"/>
          <w:color w:val="000000"/>
          <w:kern w:val="0"/>
          <w:sz w:val="32"/>
          <w:szCs w:val="32"/>
        </w:rPr>
        <w:t>沟线要</w:t>
      </w:r>
      <w:proofErr w:type="gramEnd"/>
      <w:r w:rsidRPr="006F2207">
        <w:rPr>
          <w:rFonts w:ascii="方正仿宋简体" w:eastAsia="方正仿宋简体" w:hAnsi="宋体" w:cs="宋体" w:hint="eastAsia"/>
          <w:color w:val="000000"/>
          <w:kern w:val="0"/>
          <w:sz w:val="32"/>
          <w:szCs w:val="32"/>
        </w:rPr>
        <w:t>直。</w:t>
      </w:r>
    </w:p>
    <w:p w14:paraId="36C037AB"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（2）定植时间：</w:t>
      </w:r>
      <w:r w:rsidRPr="006F2207">
        <w:rPr>
          <w:rFonts w:ascii="方正仿宋简体" w:eastAsia="方正仿宋简体" w:hAnsi="宋体" w:cs="宋体" w:hint="eastAsia"/>
          <w:color w:val="000000"/>
          <w:kern w:val="0"/>
          <w:sz w:val="32"/>
          <w:szCs w:val="32"/>
        </w:rPr>
        <w:t>为4月下旬。</w:t>
      </w:r>
    </w:p>
    <w:p w14:paraId="072478C9"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仿宋简体" w:eastAsia="方正仿宋简体" w:hAnsi="宋体" w:cs="宋体" w:hint="eastAsia"/>
          <w:b/>
          <w:bCs/>
          <w:color w:val="000000"/>
          <w:kern w:val="0"/>
          <w:sz w:val="32"/>
          <w:szCs w:val="32"/>
        </w:rPr>
        <w:t>（3）密度：</w:t>
      </w:r>
      <w:proofErr w:type="gramStart"/>
      <w:r w:rsidRPr="006F2207">
        <w:rPr>
          <w:rFonts w:ascii="方正仿宋简体" w:eastAsia="方正仿宋简体" w:hAnsi="宋体" w:cs="宋体" w:hint="eastAsia"/>
          <w:color w:val="000000"/>
          <w:kern w:val="0"/>
          <w:sz w:val="32"/>
          <w:szCs w:val="32"/>
        </w:rPr>
        <w:t>无核白株行距</w:t>
      </w:r>
      <w:proofErr w:type="gramEnd"/>
      <w:r w:rsidRPr="006F2207">
        <w:rPr>
          <w:rFonts w:ascii="方正仿宋简体" w:eastAsia="方正仿宋简体" w:hAnsi="宋体" w:cs="宋体" w:hint="eastAsia"/>
          <w:color w:val="000000"/>
          <w:kern w:val="0"/>
          <w:sz w:val="32"/>
          <w:szCs w:val="32"/>
        </w:rPr>
        <w:t>为0.5×4.5米，每</w:t>
      </w:r>
      <w:proofErr w:type="gramStart"/>
      <w:r w:rsidRPr="006F2207">
        <w:rPr>
          <w:rFonts w:ascii="方正仿宋简体" w:eastAsia="方正仿宋简体" w:hAnsi="宋体" w:cs="宋体" w:hint="eastAsia"/>
          <w:color w:val="000000"/>
          <w:kern w:val="0"/>
          <w:sz w:val="32"/>
          <w:szCs w:val="32"/>
        </w:rPr>
        <w:t>公顷≤</w:t>
      </w:r>
      <w:proofErr w:type="gramEnd"/>
      <w:r w:rsidRPr="006F2207">
        <w:rPr>
          <w:rFonts w:ascii="方正仿宋简体" w:eastAsia="方正仿宋简体" w:hAnsi="宋体" w:cs="宋体" w:hint="eastAsia"/>
          <w:color w:val="000000"/>
          <w:kern w:val="0"/>
          <w:sz w:val="32"/>
          <w:szCs w:val="32"/>
        </w:rPr>
        <w:t>4440株，红地球株行距为0.7×4.5m，每</w:t>
      </w:r>
      <w:proofErr w:type="gramStart"/>
      <w:r w:rsidRPr="006F2207">
        <w:rPr>
          <w:rFonts w:ascii="方正仿宋简体" w:eastAsia="方正仿宋简体" w:hAnsi="宋体" w:cs="宋体" w:hint="eastAsia"/>
          <w:color w:val="000000"/>
          <w:kern w:val="0"/>
          <w:sz w:val="32"/>
          <w:szCs w:val="32"/>
        </w:rPr>
        <w:t>公顷≤</w:t>
      </w:r>
      <w:proofErr w:type="gramEnd"/>
      <w:r w:rsidRPr="006F2207">
        <w:rPr>
          <w:rFonts w:ascii="方正仿宋简体" w:eastAsia="方正仿宋简体" w:hAnsi="宋体" w:cs="宋体" w:hint="eastAsia"/>
          <w:color w:val="000000"/>
          <w:kern w:val="0"/>
          <w:sz w:val="32"/>
          <w:szCs w:val="32"/>
        </w:rPr>
        <w:t>3180株。</w:t>
      </w:r>
    </w:p>
    <w:p w14:paraId="1D3A6C72"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６．施肥：</w:t>
      </w:r>
      <w:r w:rsidRPr="006F2207">
        <w:rPr>
          <w:rFonts w:ascii="方正仿宋简体" w:eastAsia="方正仿宋简体" w:hAnsi="宋体" w:cs="宋体" w:hint="eastAsia"/>
          <w:color w:val="000000"/>
          <w:kern w:val="0"/>
          <w:sz w:val="32"/>
          <w:szCs w:val="32"/>
        </w:rPr>
        <w:t>基肥施腐熟有机肥1250至于3500千克/667m</w:t>
      </w:r>
      <w:r w:rsidRPr="006F2207">
        <w:rPr>
          <w:rFonts w:ascii="方正仿宋简体" w:eastAsia="方正仿宋简体" w:hAnsi="宋体" w:cs="宋体" w:hint="eastAsia"/>
          <w:color w:val="000000"/>
          <w:kern w:val="0"/>
          <w:sz w:val="24"/>
          <w:szCs w:val="24"/>
          <w:vertAlign w:val="superscript"/>
        </w:rPr>
        <w:t>2</w:t>
      </w:r>
      <w:r w:rsidRPr="006F2207">
        <w:rPr>
          <w:rFonts w:ascii="方正仿宋简体" w:eastAsia="方正仿宋简体" w:hAnsi="宋体" w:cs="宋体" w:hint="eastAsia"/>
          <w:color w:val="000000"/>
          <w:kern w:val="0"/>
          <w:sz w:val="32"/>
          <w:szCs w:val="32"/>
        </w:rPr>
        <w:t>（亩），磷酸二铵40至50千克/667m</w:t>
      </w:r>
      <w:r w:rsidRPr="006F2207">
        <w:rPr>
          <w:rFonts w:ascii="方正仿宋简体" w:eastAsia="方正仿宋简体" w:hAnsi="宋体" w:cs="宋体" w:hint="eastAsia"/>
          <w:color w:val="000000"/>
          <w:kern w:val="0"/>
          <w:sz w:val="24"/>
          <w:szCs w:val="24"/>
          <w:vertAlign w:val="superscript"/>
        </w:rPr>
        <w:t>2</w:t>
      </w:r>
      <w:r w:rsidRPr="006F2207">
        <w:rPr>
          <w:rFonts w:ascii="方正仿宋简体" w:eastAsia="方正仿宋简体" w:hAnsi="宋体" w:cs="宋体" w:hint="eastAsia"/>
          <w:color w:val="000000"/>
          <w:kern w:val="0"/>
          <w:sz w:val="32"/>
          <w:szCs w:val="32"/>
        </w:rPr>
        <w:t>（亩）。</w:t>
      </w:r>
    </w:p>
    <w:p w14:paraId="655F1872"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７．灌水：</w:t>
      </w:r>
      <w:r w:rsidRPr="006F2207">
        <w:rPr>
          <w:rFonts w:ascii="方正仿宋简体" w:eastAsia="方正仿宋简体" w:hAnsi="宋体" w:cs="宋体" w:hint="eastAsia"/>
          <w:color w:val="000000"/>
          <w:kern w:val="0"/>
          <w:sz w:val="32"/>
          <w:szCs w:val="32"/>
        </w:rPr>
        <w:t>总体把握勤</w:t>
      </w:r>
      <w:proofErr w:type="gramStart"/>
      <w:r w:rsidRPr="006F2207">
        <w:rPr>
          <w:rFonts w:ascii="方正仿宋简体" w:eastAsia="方正仿宋简体" w:hAnsi="宋体" w:cs="宋体" w:hint="eastAsia"/>
          <w:color w:val="000000"/>
          <w:kern w:val="0"/>
          <w:sz w:val="32"/>
          <w:szCs w:val="32"/>
        </w:rPr>
        <w:t>浇浅灌</w:t>
      </w:r>
      <w:proofErr w:type="gramEnd"/>
      <w:r w:rsidRPr="006F2207">
        <w:rPr>
          <w:rFonts w:ascii="方正仿宋简体" w:eastAsia="方正仿宋简体" w:hAnsi="宋体" w:cs="宋体" w:hint="eastAsia"/>
          <w:color w:val="000000"/>
          <w:kern w:val="0"/>
          <w:sz w:val="32"/>
          <w:szCs w:val="32"/>
        </w:rPr>
        <w:t>的原则，全生长期浇水5至8次。头水与二水的间隔时间为25至30天，二水与三水间隔20至25天。进入果实膨大期每隔10天左右浇一次水，要求保持土壤含水量为75至85%。收获前10至15天停止浇水。</w:t>
      </w:r>
    </w:p>
    <w:p w14:paraId="0C39AEC0"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lastRenderedPageBreak/>
        <w:t>８．环境、安全要求：</w:t>
      </w:r>
      <w:r w:rsidRPr="006F2207">
        <w:rPr>
          <w:rFonts w:ascii="方正仿宋简体" w:eastAsia="方正仿宋简体" w:hAnsi="宋体" w:cs="宋体" w:hint="eastAsia"/>
          <w:color w:val="000000"/>
          <w:kern w:val="0"/>
          <w:sz w:val="32"/>
          <w:szCs w:val="32"/>
        </w:rPr>
        <w:t>农药、化肥等使用必须符合国家相关规定，不得</w:t>
      </w:r>
      <w:bookmarkStart w:id="0" w:name="_GoBack"/>
      <w:bookmarkEnd w:id="0"/>
      <w:r w:rsidRPr="006F2207">
        <w:rPr>
          <w:rFonts w:ascii="方正仿宋简体" w:eastAsia="方正仿宋简体" w:hAnsi="宋体" w:cs="宋体" w:hint="eastAsia"/>
          <w:color w:val="000000"/>
          <w:kern w:val="0"/>
          <w:sz w:val="32"/>
          <w:szCs w:val="32"/>
        </w:rPr>
        <w:t>污染环境。</w:t>
      </w:r>
    </w:p>
    <w:p w14:paraId="1BF1AD5B"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四、收获</w:t>
      </w:r>
    </w:p>
    <w:p w14:paraId="219438FA"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1．成熟时间：</w:t>
      </w:r>
      <w:r w:rsidRPr="006F2207">
        <w:rPr>
          <w:rFonts w:ascii="方正仿宋简体" w:eastAsia="方正仿宋简体" w:hAnsi="宋体" w:cs="宋体" w:hint="eastAsia"/>
          <w:color w:val="000000"/>
          <w:kern w:val="0"/>
          <w:sz w:val="32"/>
          <w:szCs w:val="32"/>
        </w:rPr>
        <w:t>无核白为8月中旬至9月上旬，红地球为9月中旬至10月上旬。</w:t>
      </w:r>
    </w:p>
    <w:p w14:paraId="4E5A9C25"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2．采收：</w:t>
      </w:r>
      <w:r w:rsidRPr="006F2207">
        <w:rPr>
          <w:rFonts w:ascii="方正仿宋简体" w:eastAsia="方正仿宋简体" w:hAnsi="宋体" w:cs="宋体" w:hint="eastAsia"/>
          <w:color w:val="000000"/>
          <w:kern w:val="0"/>
          <w:sz w:val="32"/>
          <w:szCs w:val="32"/>
        </w:rPr>
        <w:t>选择在晴天进行，果穗放入果箱中要带</w:t>
      </w:r>
      <w:proofErr w:type="gramStart"/>
      <w:r w:rsidRPr="006F2207">
        <w:rPr>
          <w:rFonts w:ascii="方正仿宋简体" w:eastAsia="方正仿宋简体" w:hAnsi="宋体" w:cs="宋体" w:hint="eastAsia"/>
          <w:color w:val="000000"/>
          <w:kern w:val="0"/>
          <w:sz w:val="32"/>
          <w:szCs w:val="32"/>
        </w:rPr>
        <w:t>梗</w:t>
      </w:r>
      <w:proofErr w:type="gramEnd"/>
      <w:r w:rsidRPr="006F2207">
        <w:rPr>
          <w:rFonts w:ascii="方正仿宋简体" w:eastAsia="方正仿宋简体" w:hAnsi="宋体" w:cs="宋体" w:hint="eastAsia"/>
          <w:color w:val="000000"/>
          <w:kern w:val="0"/>
          <w:sz w:val="32"/>
          <w:szCs w:val="32"/>
        </w:rPr>
        <w:t>包装，穗梗向下，不裸露于外，装箱均匀整齐。果箱中一般放置果穗1至2层为宜</w:t>
      </w:r>
    </w:p>
    <w:p w14:paraId="052522AB" w14:textId="77777777" w:rsidR="006F2207" w:rsidRPr="006F2207" w:rsidRDefault="006F2207" w:rsidP="006F2207">
      <w:pPr>
        <w:widowControl/>
        <w:spacing w:after="300" w:line="360" w:lineRule="atLeast"/>
        <w:ind w:firstLine="6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32"/>
          <w:szCs w:val="32"/>
        </w:rPr>
        <w:t>五、质量特色</w:t>
      </w:r>
    </w:p>
    <w:p w14:paraId="7CAFAAD2" w14:textId="77777777" w:rsidR="006F2207" w:rsidRPr="006F2207" w:rsidRDefault="006F2207" w:rsidP="006F2207">
      <w:pPr>
        <w:widowControl/>
        <w:spacing w:after="300" w:line="360" w:lineRule="atLeast"/>
        <w:ind w:firstLine="641"/>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1．感官特色：</w:t>
      </w:r>
    </w:p>
    <w:tbl>
      <w:tblPr>
        <w:tblW w:w="82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89"/>
        <w:gridCol w:w="3108"/>
        <w:gridCol w:w="3723"/>
      </w:tblGrid>
      <w:tr w:rsidR="006F2207" w:rsidRPr="006F2207" w14:paraId="4C517008" w14:textId="77777777" w:rsidTr="006F2207">
        <w:trPr>
          <w:jc w:val="center"/>
        </w:trPr>
        <w:tc>
          <w:tcPr>
            <w:tcW w:w="160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A393D09"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项目</w:t>
            </w:r>
          </w:p>
        </w:tc>
        <w:tc>
          <w:tcPr>
            <w:tcW w:w="78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E78121"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指标</w:t>
            </w:r>
          </w:p>
        </w:tc>
      </w:tr>
      <w:tr w:rsidR="006F2207" w:rsidRPr="006F2207" w14:paraId="76440759" w14:textId="77777777" w:rsidTr="006F220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B43C0B7" w14:textId="77777777" w:rsidR="006F2207" w:rsidRPr="006F2207" w:rsidRDefault="006F2207" w:rsidP="006F2207">
            <w:pPr>
              <w:widowControl/>
              <w:jc w:val="left"/>
              <w:rPr>
                <w:rFonts w:ascii="宋体" w:eastAsia="宋体" w:hAnsi="宋体" w:cs="宋体"/>
                <w:color w:val="5B5B5B"/>
                <w:kern w:val="0"/>
                <w:szCs w:val="21"/>
              </w:rPr>
            </w:pP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4521AC"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无核白</w:t>
            </w:r>
          </w:p>
        </w:tc>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297A41"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红地球</w:t>
            </w:r>
          </w:p>
        </w:tc>
      </w:tr>
      <w:tr w:rsidR="006F2207" w:rsidRPr="006F2207" w14:paraId="12C248EE" w14:textId="77777777" w:rsidTr="006F2207">
        <w:trPr>
          <w:jc w:val="center"/>
        </w:trPr>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DAC55D"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果穗</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D24725"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果穗美观整齐，呈圆锥形，果粒均匀，60~80粒；单穗重650~800克；果穗中等疏散</w:t>
            </w:r>
          </w:p>
        </w:tc>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001F6D"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果穗美观较整齐，呈圆锥形，果粒较均匀，80~100粒；穗重1000~1250克；果穗中等疏散，可平摊</w:t>
            </w:r>
          </w:p>
        </w:tc>
      </w:tr>
      <w:tr w:rsidR="006F2207" w:rsidRPr="006F2207" w14:paraId="5B0CB9B6" w14:textId="77777777" w:rsidTr="006F2207">
        <w:trPr>
          <w:jc w:val="center"/>
        </w:trPr>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748C02"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果粒</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2BEF63"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粒重4~6克，均匀一致，果粒完整，味美甘甜</w:t>
            </w:r>
          </w:p>
        </w:tc>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8B6775"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粒重10~25克，单粒横径25~27毫米；每穗9~11克的中小粒不超过5%，果皮中厚</w:t>
            </w:r>
          </w:p>
        </w:tc>
      </w:tr>
      <w:tr w:rsidR="006F2207" w:rsidRPr="006F2207" w14:paraId="6AC9F0DD" w14:textId="77777777" w:rsidTr="006F2207">
        <w:trPr>
          <w:jc w:val="center"/>
        </w:trPr>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3D5C87"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成熟</w:t>
            </w:r>
          </w:p>
          <w:p w14:paraId="57135F9D"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lastRenderedPageBreak/>
              <w:t>果粒</w:t>
            </w:r>
          </w:p>
        </w:tc>
        <w:tc>
          <w:tcPr>
            <w:tcW w:w="78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7E932"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lastRenderedPageBreak/>
              <w:t>充分成熟果粒≥98%</w:t>
            </w:r>
          </w:p>
        </w:tc>
      </w:tr>
      <w:tr w:rsidR="006F2207" w:rsidRPr="006F2207" w14:paraId="1ADEF9BD" w14:textId="77777777" w:rsidTr="006F2207">
        <w:trPr>
          <w:jc w:val="center"/>
        </w:trPr>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2A35FC"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色泽</w:t>
            </w:r>
          </w:p>
        </w:tc>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65ED5F"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无核白色泽黄绿色，坚实、有弹性、丰满，果粉完整，果色均匀一致</w:t>
            </w:r>
          </w:p>
        </w:tc>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5033C6"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红地球果皮色泽鲜红，坚实、有弹性、丰满，果粉完整，</w:t>
            </w:r>
            <w:proofErr w:type="gramStart"/>
            <w:r w:rsidRPr="006F2207">
              <w:rPr>
                <w:rFonts w:ascii="方正仿宋简体" w:eastAsia="方正仿宋简体" w:hAnsi="宋体" w:cs="宋体" w:hint="eastAsia"/>
                <w:color w:val="000000"/>
                <w:kern w:val="0"/>
                <w:sz w:val="24"/>
                <w:szCs w:val="24"/>
              </w:rPr>
              <w:t>鲜红果</w:t>
            </w:r>
            <w:proofErr w:type="gramEnd"/>
            <w:r w:rsidRPr="006F2207">
              <w:rPr>
                <w:rFonts w:ascii="方正仿宋简体" w:eastAsia="方正仿宋简体" w:hAnsi="宋体" w:cs="宋体" w:hint="eastAsia"/>
                <w:color w:val="000000"/>
                <w:kern w:val="0"/>
                <w:sz w:val="24"/>
                <w:szCs w:val="24"/>
              </w:rPr>
              <w:t>占95%，耐贮耐运</w:t>
            </w:r>
          </w:p>
        </w:tc>
      </w:tr>
      <w:tr w:rsidR="006F2207" w:rsidRPr="006F2207" w14:paraId="1B29D006" w14:textId="77777777" w:rsidTr="006F2207">
        <w:trPr>
          <w:jc w:val="center"/>
        </w:trPr>
        <w:tc>
          <w:tcPr>
            <w:tcW w:w="16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1F9415"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风味</w:t>
            </w:r>
          </w:p>
        </w:tc>
        <w:tc>
          <w:tcPr>
            <w:tcW w:w="78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80F453" w14:textId="77777777" w:rsidR="006F2207" w:rsidRPr="006F2207" w:rsidRDefault="006F2207" w:rsidP="006F2207">
            <w:pPr>
              <w:widowControl/>
              <w:spacing w:after="300" w:line="360" w:lineRule="atLeast"/>
              <w:jc w:val="center"/>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味甜、爽口、有清香，汁多肉脆，具有本品种固有的风味</w:t>
            </w:r>
          </w:p>
        </w:tc>
      </w:tr>
    </w:tbl>
    <w:p w14:paraId="2E1E2EAD" w14:textId="77777777" w:rsidR="006F2207"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2．理化指标：</w:t>
      </w:r>
    </w:p>
    <w:tbl>
      <w:tblPr>
        <w:tblW w:w="972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804"/>
        <w:gridCol w:w="3458"/>
        <w:gridCol w:w="3458"/>
      </w:tblGrid>
      <w:tr w:rsidR="006F2207" w:rsidRPr="006F2207" w14:paraId="5FC04977" w14:textId="77777777" w:rsidTr="006F2207">
        <w:trPr>
          <w:jc w:val="center"/>
        </w:trPr>
        <w:tc>
          <w:tcPr>
            <w:tcW w:w="27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6F17B0A" w14:textId="77777777" w:rsidR="006F2207" w:rsidRPr="006F2207" w:rsidRDefault="006F2207" w:rsidP="006F2207">
            <w:pPr>
              <w:widowControl/>
              <w:spacing w:after="300" w:line="360" w:lineRule="atLeast"/>
              <w:ind w:firstLine="8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项</w:t>
            </w:r>
            <w:r w:rsidRPr="006F2207">
              <w:rPr>
                <w:rFonts w:ascii="方正黑体简体" w:eastAsia="方正黑体简体" w:hAnsi="宋体" w:cs="宋体" w:hint="eastAsia"/>
                <w:color w:val="000000"/>
                <w:kern w:val="0"/>
                <w:sz w:val="28"/>
                <w:szCs w:val="28"/>
              </w:rPr>
              <w:t> </w:t>
            </w:r>
            <w:r w:rsidRPr="006F2207">
              <w:rPr>
                <w:rFonts w:ascii="方正黑体简体" w:eastAsia="方正黑体简体" w:hAnsi="宋体" w:cs="宋体" w:hint="eastAsia"/>
                <w:color w:val="000000"/>
                <w:kern w:val="0"/>
                <w:sz w:val="28"/>
                <w:szCs w:val="28"/>
              </w:rPr>
              <w:t>目</w:t>
            </w:r>
          </w:p>
        </w:tc>
        <w:tc>
          <w:tcPr>
            <w:tcW w:w="666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0A0075" w14:textId="77777777" w:rsidR="006F2207" w:rsidRPr="006F2207" w:rsidRDefault="006F2207" w:rsidP="006F2207">
            <w:pPr>
              <w:widowControl/>
              <w:spacing w:after="300" w:line="360" w:lineRule="atLeast"/>
              <w:ind w:firstLine="840"/>
              <w:jc w:val="center"/>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指标</w:t>
            </w:r>
          </w:p>
        </w:tc>
      </w:tr>
      <w:tr w:rsidR="006F2207" w:rsidRPr="006F2207" w14:paraId="526191E8" w14:textId="77777777" w:rsidTr="006F2207">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ECF4693" w14:textId="77777777" w:rsidR="006F2207" w:rsidRPr="006F2207" w:rsidRDefault="006F2207" w:rsidP="006F2207">
            <w:pPr>
              <w:widowControl/>
              <w:jc w:val="left"/>
              <w:rPr>
                <w:rFonts w:ascii="宋体" w:eastAsia="宋体" w:hAnsi="宋体" w:cs="宋体"/>
                <w:color w:val="5B5B5B"/>
                <w:kern w:val="0"/>
                <w:szCs w:val="21"/>
              </w:rPr>
            </w:pP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D36845" w14:textId="77777777" w:rsidR="006F2207" w:rsidRPr="006F2207" w:rsidRDefault="006F2207" w:rsidP="006F2207">
            <w:pPr>
              <w:widowControl/>
              <w:spacing w:after="300" w:line="360" w:lineRule="atLeast"/>
              <w:ind w:firstLine="8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无核白</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53E413" w14:textId="77777777" w:rsidR="006F2207" w:rsidRPr="006F2207" w:rsidRDefault="006F2207" w:rsidP="006F2207">
            <w:pPr>
              <w:widowControl/>
              <w:spacing w:after="300" w:line="360" w:lineRule="atLeast"/>
              <w:ind w:firstLine="840"/>
              <w:jc w:val="left"/>
              <w:rPr>
                <w:rFonts w:ascii="宋体" w:eastAsia="宋体" w:hAnsi="宋体" w:cs="宋体" w:hint="eastAsia"/>
                <w:color w:val="5B5B5B"/>
                <w:kern w:val="0"/>
                <w:szCs w:val="21"/>
              </w:rPr>
            </w:pPr>
            <w:r w:rsidRPr="006F2207">
              <w:rPr>
                <w:rFonts w:ascii="方正黑体简体" w:eastAsia="方正黑体简体" w:hAnsi="宋体" w:cs="宋体" w:hint="eastAsia"/>
                <w:color w:val="000000"/>
                <w:kern w:val="0"/>
                <w:sz w:val="28"/>
                <w:szCs w:val="28"/>
              </w:rPr>
              <w:t>红地球</w:t>
            </w:r>
          </w:p>
        </w:tc>
      </w:tr>
      <w:tr w:rsidR="006F2207" w:rsidRPr="006F2207" w14:paraId="01871BE0" w14:textId="77777777" w:rsidTr="006F2207">
        <w:trPr>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27456E" w14:textId="77777777" w:rsidR="006F2207" w:rsidRPr="006F2207" w:rsidRDefault="006F2207" w:rsidP="006F2207">
            <w:pPr>
              <w:widowControl/>
              <w:spacing w:after="300" w:line="360" w:lineRule="atLeast"/>
              <w:ind w:firstLine="72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含糖量</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9F3FC2" w14:textId="77777777" w:rsidR="006F2207" w:rsidRPr="006F2207" w:rsidRDefault="006F2207" w:rsidP="006F2207">
            <w:pPr>
              <w:widowControl/>
              <w:spacing w:after="300" w:line="360" w:lineRule="atLeast"/>
              <w:ind w:firstLine="72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18~23%</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5DFB87" w14:textId="77777777" w:rsidR="006F2207" w:rsidRPr="006F2207" w:rsidRDefault="006F2207" w:rsidP="006F2207">
            <w:pPr>
              <w:widowControl/>
              <w:spacing w:after="300" w:line="360" w:lineRule="atLeast"/>
              <w:ind w:firstLine="72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17~20％</w:t>
            </w:r>
          </w:p>
        </w:tc>
      </w:tr>
      <w:tr w:rsidR="006F2207" w:rsidRPr="006F2207" w14:paraId="17893574" w14:textId="77777777" w:rsidTr="006F2207">
        <w:trPr>
          <w:jc w:val="center"/>
        </w:trPr>
        <w:tc>
          <w:tcPr>
            <w:tcW w:w="2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450BD6" w14:textId="77777777" w:rsidR="006F2207" w:rsidRPr="006F2207" w:rsidRDefault="006F2207" w:rsidP="006F2207">
            <w:pPr>
              <w:widowControl/>
              <w:spacing w:after="300" w:line="360" w:lineRule="atLeast"/>
              <w:ind w:firstLine="72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含酸量</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E3D1B4" w14:textId="77777777" w:rsidR="006F2207" w:rsidRPr="006F2207" w:rsidRDefault="006F2207" w:rsidP="006F2207">
            <w:pPr>
              <w:widowControl/>
              <w:spacing w:after="300" w:line="360" w:lineRule="atLeast"/>
              <w:ind w:firstLine="72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0.3~0.5%</w:t>
            </w:r>
          </w:p>
        </w:tc>
        <w:tc>
          <w:tcPr>
            <w:tcW w:w="33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F0DE34" w14:textId="77777777" w:rsidR="006F2207" w:rsidRPr="006F2207" w:rsidRDefault="006F2207" w:rsidP="006F2207">
            <w:pPr>
              <w:widowControl/>
              <w:spacing w:after="300" w:line="360" w:lineRule="atLeast"/>
              <w:ind w:firstLine="720"/>
              <w:jc w:val="left"/>
              <w:rPr>
                <w:rFonts w:ascii="宋体" w:eastAsia="宋体" w:hAnsi="宋体" w:cs="宋体" w:hint="eastAsia"/>
                <w:color w:val="5B5B5B"/>
                <w:kern w:val="0"/>
                <w:szCs w:val="21"/>
              </w:rPr>
            </w:pPr>
            <w:r w:rsidRPr="006F2207">
              <w:rPr>
                <w:rFonts w:ascii="方正仿宋简体" w:eastAsia="方正仿宋简体" w:hAnsi="宋体" w:cs="宋体" w:hint="eastAsia"/>
                <w:color w:val="000000"/>
                <w:kern w:val="0"/>
                <w:sz w:val="24"/>
                <w:szCs w:val="24"/>
              </w:rPr>
              <w:t>0.4~0.6%</w:t>
            </w:r>
          </w:p>
        </w:tc>
      </w:tr>
    </w:tbl>
    <w:p w14:paraId="63B2D2C3" w14:textId="4AC0AF22" w:rsidR="004B3412" w:rsidRPr="006F2207" w:rsidRDefault="006F2207" w:rsidP="006F2207">
      <w:pPr>
        <w:widowControl/>
        <w:spacing w:after="300" w:line="360" w:lineRule="atLeast"/>
        <w:ind w:firstLine="615"/>
        <w:jc w:val="left"/>
        <w:rPr>
          <w:rFonts w:ascii="宋体" w:eastAsia="宋体" w:hAnsi="宋体" w:cs="宋体" w:hint="eastAsia"/>
          <w:color w:val="5B5B5B"/>
          <w:kern w:val="0"/>
          <w:szCs w:val="21"/>
        </w:rPr>
      </w:pPr>
      <w:r w:rsidRPr="006F2207">
        <w:rPr>
          <w:rFonts w:ascii="方正楷体简体" w:eastAsia="方正楷体简体" w:hAnsi="宋体" w:cs="宋体" w:hint="eastAsia"/>
          <w:b/>
          <w:bCs/>
          <w:color w:val="000000"/>
          <w:kern w:val="0"/>
          <w:sz w:val="32"/>
          <w:szCs w:val="32"/>
        </w:rPr>
        <w:t>3．安全及其</w:t>
      </w:r>
      <w:proofErr w:type="gramStart"/>
      <w:r w:rsidRPr="006F2207">
        <w:rPr>
          <w:rFonts w:ascii="方正楷体简体" w:eastAsia="方正楷体简体" w:hAnsi="宋体" w:cs="宋体" w:hint="eastAsia"/>
          <w:b/>
          <w:bCs/>
          <w:color w:val="000000"/>
          <w:kern w:val="0"/>
          <w:sz w:val="32"/>
          <w:szCs w:val="32"/>
        </w:rPr>
        <w:t>他质量</w:t>
      </w:r>
      <w:proofErr w:type="gramEnd"/>
      <w:r w:rsidRPr="006F2207">
        <w:rPr>
          <w:rFonts w:ascii="方正楷体简体" w:eastAsia="方正楷体简体" w:hAnsi="宋体" w:cs="宋体" w:hint="eastAsia"/>
          <w:b/>
          <w:bCs/>
          <w:color w:val="000000"/>
          <w:kern w:val="0"/>
          <w:sz w:val="32"/>
          <w:szCs w:val="32"/>
        </w:rPr>
        <w:t>技术要求：</w:t>
      </w:r>
      <w:r w:rsidRPr="006F2207">
        <w:rPr>
          <w:rFonts w:ascii="方正仿宋简体" w:eastAsia="方正仿宋简体" w:hAnsi="宋体" w:cs="宋体" w:hint="eastAsia"/>
          <w:color w:val="000000"/>
          <w:kern w:val="0"/>
          <w:sz w:val="32"/>
          <w:szCs w:val="32"/>
        </w:rPr>
        <w:t>产品安全及其</w:t>
      </w:r>
      <w:proofErr w:type="gramStart"/>
      <w:r w:rsidRPr="006F2207">
        <w:rPr>
          <w:rFonts w:ascii="方正仿宋简体" w:eastAsia="方正仿宋简体" w:hAnsi="宋体" w:cs="宋体" w:hint="eastAsia"/>
          <w:color w:val="000000"/>
          <w:kern w:val="0"/>
          <w:sz w:val="32"/>
          <w:szCs w:val="32"/>
        </w:rPr>
        <w:t>他质量</w:t>
      </w:r>
      <w:proofErr w:type="gramEnd"/>
      <w:r w:rsidRPr="006F2207">
        <w:rPr>
          <w:rFonts w:ascii="方正仿宋简体" w:eastAsia="方正仿宋简体" w:hAnsi="宋体" w:cs="宋体" w:hint="eastAsia"/>
          <w:color w:val="000000"/>
          <w:kern w:val="0"/>
          <w:sz w:val="32"/>
          <w:szCs w:val="32"/>
        </w:rPr>
        <w:t>技术要求必须符合国家相关规定。</w:t>
      </w:r>
    </w:p>
    <w:sectPr w:rsidR="004B3412" w:rsidRPr="006F2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方正楷体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31513"/>
    <w:multiLevelType w:val="multilevel"/>
    <w:tmpl w:val="6A5C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CE0559"/>
    <w:multiLevelType w:val="multilevel"/>
    <w:tmpl w:val="9752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412"/>
    <w:rsid w:val="004B3412"/>
    <w:rsid w:val="006F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1C70"/>
  <w15:chartTrackingRefBased/>
  <w15:docId w15:val="{9CF8AA61-64C2-4A8A-8D99-8ABCA77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F220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6F220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F2207"/>
    <w:rPr>
      <w:rFonts w:ascii="宋体" w:eastAsia="宋体" w:hAnsi="宋体" w:cs="宋体"/>
      <w:b/>
      <w:bCs/>
      <w:kern w:val="0"/>
      <w:sz w:val="36"/>
      <w:szCs w:val="36"/>
    </w:rPr>
  </w:style>
  <w:style w:type="character" w:customStyle="1" w:styleId="40">
    <w:name w:val="标题 4 字符"/>
    <w:basedOn w:val="a0"/>
    <w:link w:val="4"/>
    <w:uiPriority w:val="9"/>
    <w:rsid w:val="006F2207"/>
    <w:rPr>
      <w:rFonts w:ascii="宋体" w:eastAsia="宋体" w:hAnsi="宋体" w:cs="宋体"/>
      <w:b/>
      <w:bCs/>
      <w:kern w:val="0"/>
      <w:sz w:val="24"/>
      <w:szCs w:val="24"/>
    </w:rPr>
  </w:style>
  <w:style w:type="paragraph" w:customStyle="1" w:styleId="msonormal0">
    <w:name w:val="msonormal"/>
    <w:basedOn w:val="a"/>
    <w:rsid w:val="006F2207"/>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6F220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F2207"/>
    <w:rPr>
      <w:color w:val="0000FF"/>
      <w:u w:val="single"/>
    </w:rPr>
  </w:style>
  <w:style w:type="character" w:styleId="a4">
    <w:name w:val="FollowedHyperlink"/>
    <w:basedOn w:val="a0"/>
    <w:uiPriority w:val="99"/>
    <w:semiHidden/>
    <w:unhideWhenUsed/>
    <w:rsid w:val="006F2207"/>
    <w:rPr>
      <w:color w:val="800080"/>
      <w:u w:val="single"/>
    </w:rPr>
  </w:style>
  <w:style w:type="paragraph" w:styleId="z-">
    <w:name w:val="HTML Top of Form"/>
    <w:basedOn w:val="a"/>
    <w:next w:val="a"/>
    <w:link w:val="z-0"/>
    <w:hidden/>
    <w:uiPriority w:val="99"/>
    <w:semiHidden/>
    <w:unhideWhenUsed/>
    <w:rsid w:val="006F220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6F220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6F220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6F2207"/>
    <w:rPr>
      <w:rFonts w:ascii="Arial" w:eastAsia="宋体" w:hAnsi="Arial" w:cs="Arial"/>
      <w:vanish/>
      <w:kern w:val="0"/>
      <w:sz w:val="16"/>
      <w:szCs w:val="16"/>
    </w:rPr>
  </w:style>
  <w:style w:type="paragraph" w:customStyle="1" w:styleId="active">
    <w:name w:val="active"/>
    <w:basedOn w:val="a"/>
    <w:rsid w:val="006F220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6F2207"/>
    <w:pPr>
      <w:widowControl/>
      <w:spacing w:before="100" w:beforeAutospacing="1" w:after="100" w:afterAutospacing="1"/>
      <w:jc w:val="left"/>
    </w:pPr>
    <w:rPr>
      <w:rFonts w:ascii="宋体" w:eastAsia="宋体" w:hAnsi="宋体" w:cs="宋体"/>
      <w:kern w:val="0"/>
      <w:sz w:val="24"/>
      <w:szCs w:val="24"/>
    </w:rPr>
  </w:style>
  <w:style w:type="paragraph" w:customStyle="1" w:styleId="a6">
    <w:name w:val="a"/>
    <w:basedOn w:val="a"/>
    <w:rsid w:val="006F22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685810">
      <w:bodyDiv w:val="1"/>
      <w:marLeft w:val="0"/>
      <w:marRight w:val="0"/>
      <w:marTop w:val="0"/>
      <w:marBottom w:val="0"/>
      <w:divBdr>
        <w:top w:val="none" w:sz="0" w:space="0" w:color="auto"/>
        <w:left w:val="none" w:sz="0" w:space="0" w:color="auto"/>
        <w:bottom w:val="none" w:sz="0" w:space="0" w:color="auto"/>
        <w:right w:val="none" w:sz="0" w:space="0" w:color="auto"/>
      </w:divBdr>
      <w:divsChild>
        <w:div w:id="992678874">
          <w:marLeft w:val="0"/>
          <w:marRight w:val="0"/>
          <w:marTop w:val="0"/>
          <w:marBottom w:val="0"/>
          <w:divBdr>
            <w:top w:val="none" w:sz="0" w:space="0" w:color="auto"/>
            <w:left w:val="none" w:sz="0" w:space="0" w:color="auto"/>
            <w:bottom w:val="none" w:sz="0" w:space="0" w:color="auto"/>
            <w:right w:val="none" w:sz="0" w:space="0" w:color="auto"/>
          </w:divBdr>
          <w:divsChild>
            <w:div w:id="2063598290">
              <w:marLeft w:val="0"/>
              <w:marRight w:val="0"/>
              <w:marTop w:val="0"/>
              <w:marBottom w:val="0"/>
              <w:divBdr>
                <w:top w:val="none" w:sz="0" w:space="0" w:color="auto"/>
                <w:left w:val="none" w:sz="0" w:space="0" w:color="auto"/>
                <w:bottom w:val="none" w:sz="0" w:space="0" w:color="auto"/>
                <w:right w:val="none" w:sz="0" w:space="0" w:color="auto"/>
              </w:divBdr>
              <w:divsChild>
                <w:div w:id="1420104404">
                  <w:marLeft w:val="0"/>
                  <w:marRight w:val="0"/>
                  <w:marTop w:val="0"/>
                  <w:marBottom w:val="0"/>
                  <w:divBdr>
                    <w:top w:val="none" w:sz="0" w:space="0" w:color="auto"/>
                    <w:left w:val="none" w:sz="0" w:space="0" w:color="auto"/>
                    <w:bottom w:val="none" w:sz="0" w:space="0" w:color="auto"/>
                    <w:right w:val="none" w:sz="0" w:space="0" w:color="auto"/>
                  </w:divBdr>
                  <w:divsChild>
                    <w:div w:id="571506586">
                      <w:marLeft w:val="0"/>
                      <w:marRight w:val="0"/>
                      <w:marTop w:val="0"/>
                      <w:marBottom w:val="0"/>
                      <w:divBdr>
                        <w:top w:val="none" w:sz="0" w:space="0" w:color="auto"/>
                        <w:left w:val="none" w:sz="0" w:space="0" w:color="auto"/>
                        <w:bottom w:val="none" w:sz="0" w:space="0" w:color="auto"/>
                        <w:right w:val="none" w:sz="0" w:space="0" w:color="auto"/>
                      </w:divBdr>
                      <w:divsChild>
                        <w:div w:id="8171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5274">
                  <w:marLeft w:val="0"/>
                  <w:marRight w:val="0"/>
                  <w:marTop w:val="0"/>
                  <w:marBottom w:val="0"/>
                  <w:divBdr>
                    <w:top w:val="none" w:sz="0" w:space="0" w:color="auto"/>
                    <w:left w:val="none" w:sz="0" w:space="0" w:color="auto"/>
                    <w:bottom w:val="none" w:sz="0" w:space="0" w:color="auto"/>
                    <w:right w:val="none" w:sz="0" w:space="0" w:color="auto"/>
                  </w:divBdr>
                  <w:divsChild>
                    <w:div w:id="1090197320">
                      <w:marLeft w:val="0"/>
                      <w:marRight w:val="0"/>
                      <w:marTop w:val="0"/>
                      <w:marBottom w:val="0"/>
                      <w:divBdr>
                        <w:top w:val="none" w:sz="0" w:space="0" w:color="auto"/>
                        <w:left w:val="none" w:sz="0" w:space="0" w:color="auto"/>
                        <w:bottom w:val="none" w:sz="0" w:space="0" w:color="auto"/>
                        <w:right w:val="none" w:sz="0" w:space="0" w:color="auto"/>
                      </w:divBdr>
                      <w:divsChild>
                        <w:div w:id="1400785865">
                          <w:marLeft w:val="0"/>
                          <w:marRight w:val="0"/>
                          <w:marTop w:val="0"/>
                          <w:marBottom w:val="0"/>
                          <w:divBdr>
                            <w:top w:val="none" w:sz="0" w:space="0" w:color="auto"/>
                            <w:left w:val="none" w:sz="0" w:space="0" w:color="auto"/>
                            <w:bottom w:val="none" w:sz="0" w:space="0" w:color="auto"/>
                            <w:right w:val="none" w:sz="0" w:space="0" w:color="auto"/>
                          </w:divBdr>
                        </w:div>
                        <w:div w:id="1842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6933">
                  <w:marLeft w:val="0"/>
                  <w:marRight w:val="0"/>
                  <w:marTop w:val="0"/>
                  <w:marBottom w:val="0"/>
                  <w:divBdr>
                    <w:top w:val="none" w:sz="0" w:space="0" w:color="auto"/>
                    <w:left w:val="none" w:sz="0" w:space="0" w:color="auto"/>
                    <w:bottom w:val="none" w:sz="0" w:space="0" w:color="auto"/>
                    <w:right w:val="none" w:sz="0" w:space="0" w:color="auto"/>
                  </w:divBdr>
                  <w:divsChild>
                    <w:div w:id="2274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19793">
          <w:marLeft w:val="0"/>
          <w:marRight w:val="0"/>
          <w:marTop w:val="0"/>
          <w:marBottom w:val="0"/>
          <w:divBdr>
            <w:top w:val="none" w:sz="0" w:space="0" w:color="auto"/>
            <w:left w:val="none" w:sz="0" w:space="0" w:color="auto"/>
            <w:bottom w:val="none" w:sz="0" w:space="0" w:color="auto"/>
            <w:right w:val="none" w:sz="0" w:space="0" w:color="auto"/>
          </w:divBdr>
        </w:div>
        <w:div w:id="925572291">
          <w:marLeft w:val="0"/>
          <w:marRight w:val="0"/>
          <w:marTop w:val="0"/>
          <w:marBottom w:val="0"/>
          <w:divBdr>
            <w:top w:val="none" w:sz="0" w:space="0" w:color="auto"/>
            <w:left w:val="none" w:sz="0" w:space="0" w:color="auto"/>
            <w:bottom w:val="none" w:sz="0" w:space="0" w:color="auto"/>
            <w:right w:val="none" w:sz="0" w:space="0" w:color="auto"/>
          </w:divBdr>
          <w:divsChild>
            <w:div w:id="1512135301">
              <w:marLeft w:val="0"/>
              <w:marRight w:val="0"/>
              <w:marTop w:val="0"/>
              <w:marBottom w:val="0"/>
              <w:divBdr>
                <w:top w:val="none" w:sz="0" w:space="0" w:color="auto"/>
                <w:left w:val="none" w:sz="0" w:space="0" w:color="auto"/>
                <w:bottom w:val="none" w:sz="0" w:space="0" w:color="auto"/>
                <w:right w:val="none" w:sz="0" w:space="0" w:color="auto"/>
              </w:divBdr>
              <w:divsChild>
                <w:div w:id="247540047">
                  <w:marLeft w:val="0"/>
                  <w:marRight w:val="0"/>
                  <w:marTop w:val="0"/>
                  <w:marBottom w:val="0"/>
                  <w:divBdr>
                    <w:top w:val="none" w:sz="0" w:space="0" w:color="auto"/>
                    <w:left w:val="none" w:sz="0" w:space="0" w:color="auto"/>
                    <w:bottom w:val="none" w:sz="0" w:space="0" w:color="auto"/>
                    <w:right w:val="none" w:sz="0" w:space="0" w:color="auto"/>
                  </w:divBdr>
                  <w:divsChild>
                    <w:div w:id="841164844">
                      <w:marLeft w:val="0"/>
                      <w:marRight w:val="0"/>
                      <w:marTop w:val="0"/>
                      <w:marBottom w:val="0"/>
                      <w:divBdr>
                        <w:top w:val="none" w:sz="0" w:space="0" w:color="auto"/>
                        <w:left w:val="none" w:sz="0" w:space="0" w:color="auto"/>
                        <w:bottom w:val="double" w:sz="2" w:space="8" w:color="0E74FF"/>
                        <w:right w:val="none" w:sz="0" w:space="0" w:color="auto"/>
                      </w:divBdr>
                    </w:div>
                    <w:div w:id="1526669935">
                      <w:marLeft w:val="0"/>
                      <w:marRight w:val="0"/>
                      <w:marTop w:val="0"/>
                      <w:marBottom w:val="0"/>
                      <w:divBdr>
                        <w:top w:val="none" w:sz="0" w:space="0" w:color="auto"/>
                        <w:left w:val="none" w:sz="0" w:space="0" w:color="auto"/>
                        <w:bottom w:val="none" w:sz="0" w:space="0" w:color="auto"/>
                        <w:right w:val="none" w:sz="0" w:space="0" w:color="auto"/>
                      </w:divBdr>
                      <w:divsChild>
                        <w:div w:id="1024208135">
                          <w:marLeft w:val="0"/>
                          <w:marRight w:val="0"/>
                          <w:marTop w:val="0"/>
                          <w:marBottom w:val="0"/>
                          <w:divBdr>
                            <w:top w:val="none" w:sz="0" w:space="0" w:color="auto"/>
                            <w:left w:val="none" w:sz="0" w:space="0" w:color="auto"/>
                            <w:bottom w:val="single" w:sz="6" w:space="11" w:color="D7D7D7"/>
                            <w:right w:val="none" w:sz="0" w:space="0" w:color="auto"/>
                          </w:divBdr>
                        </w:div>
                        <w:div w:id="573591934">
                          <w:marLeft w:val="0"/>
                          <w:marRight w:val="0"/>
                          <w:marTop w:val="0"/>
                          <w:marBottom w:val="0"/>
                          <w:divBdr>
                            <w:top w:val="none" w:sz="0" w:space="0" w:color="auto"/>
                            <w:left w:val="none" w:sz="0" w:space="0" w:color="auto"/>
                            <w:bottom w:val="none" w:sz="0" w:space="0" w:color="auto"/>
                            <w:right w:val="none" w:sz="0" w:space="0" w:color="auto"/>
                          </w:divBdr>
                          <w:divsChild>
                            <w:div w:id="1876036550">
                              <w:marLeft w:val="0"/>
                              <w:marRight w:val="0"/>
                              <w:marTop w:val="0"/>
                              <w:marBottom w:val="0"/>
                              <w:divBdr>
                                <w:top w:val="none" w:sz="0" w:space="0" w:color="auto"/>
                                <w:left w:val="none" w:sz="0" w:space="0" w:color="auto"/>
                                <w:bottom w:val="none" w:sz="0" w:space="0" w:color="auto"/>
                                <w:right w:val="none" w:sz="0" w:space="0" w:color="auto"/>
                              </w:divBdr>
                            </w:div>
                            <w:div w:id="173108501">
                              <w:marLeft w:val="0"/>
                              <w:marRight w:val="0"/>
                              <w:marTop w:val="0"/>
                              <w:marBottom w:val="0"/>
                              <w:divBdr>
                                <w:top w:val="none" w:sz="0" w:space="0" w:color="auto"/>
                                <w:left w:val="none" w:sz="0" w:space="0" w:color="auto"/>
                                <w:bottom w:val="none" w:sz="0" w:space="0" w:color="auto"/>
                                <w:right w:val="none" w:sz="0" w:space="0" w:color="auto"/>
                              </w:divBdr>
                            </w:div>
                            <w:div w:id="1531143301">
                              <w:marLeft w:val="0"/>
                              <w:marRight w:val="0"/>
                              <w:marTop w:val="0"/>
                              <w:marBottom w:val="0"/>
                              <w:divBdr>
                                <w:top w:val="none" w:sz="0" w:space="0" w:color="auto"/>
                                <w:left w:val="none" w:sz="0" w:space="0" w:color="auto"/>
                                <w:bottom w:val="none" w:sz="0" w:space="0" w:color="auto"/>
                                <w:right w:val="none" w:sz="0" w:space="0" w:color="auto"/>
                              </w:divBdr>
                            </w:div>
                          </w:divsChild>
                        </w:div>
                        <w:div w:id="208209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23878">
          <w:marLeft w:val="0"/>
          <w:marRight w:val="0"/>
          <w:marTop w:val="0"/>
          <w:marBottom w:val="0"/>
          <w:divBdr>
            <w:top w:val="none" w:sz="0" w:space="0" w:color="auto"/>
            <w:left w:val="none" w:sz="0" w:space="0" w:color="auto"/>
            <w:bottom w:val="none" w:sz="0" w:space="0" w:color="auto"/>
            <w:right w:val="none" w:sz="0" w:space="0" w:color="auto"/>
          </w:divBdr>
          <w:divsChild>
            <w:div w:id="1669946536">
              <w:marLeft w:val="0"/>
              <w:marRight w:val="0"/>
              <w:marTop w:val="0"/>
              <w:marBottom w:val="0"/>
              <w:divBdr>
                <w:top w:val="none" w:sz="0" w:space="0" w:color="auto"/>
                <w:left w:val="none" w:sz="0" w:space="0" w:color="auto"/>
                <w:bottom w:val="none" w:sz="0" w:space="0" w:color="auto"/>
                <w:right w:val="none" w:sz="0" w:space="0" w:color="auto"/>
              </w:divBdr>
              <w:divsChild>
                <w:div w:id="791944346">
                  <w:marLeft w:val="0"/>
                  <w:marRight w:val="0"/>
                  <w:marTop w:val="0"/>
                  <w:marBottom w:val="0"/>
                  <w:divBdr>
                    <w:top w:val="none" w:sz="0" w:space="0" w:color="auto"/>
                    <w:left w:val="none" w:sz="0" w:space="0" w:color="auto"/>
                    <w:bottom w:val="none" w:sz="0" w:space="0" w:color="auto"/>
                    <w:right w:val="none" w:sz="0" w:space="0" w:color="auto"/>
                  </w:divBdr>
                  <w:divsChild>
                    <w:div w:id="1733112906">
                      <w:marLeft w:val="0"/>
                      <w:marRight w:val="0"/>
                      <w:marTop w:val="0"/>
                      <w:marBottom w:val="0"/>
                      <w:divBdr>
                        <w:top w:val="none" w:sz="0" w:space="0" w:color="auto"/>
                        <w:left w:val="none" w:sz="0" w:space="0" w:color="auto"/>
                        <w:bottom w:val="none" w:sz="0" w:space="0" w:color="auto"/>
                        <w:right w:val="none" w:sz="0" w:space="0" w:color="auto"/>
                      </w:divBdr>
                    </w:div>
                    <w:div w:id="44631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811</Words>
  <Characters>4624</Characters>
  <Application>Microsoft Office Word</Application>
  <DocSecurity>0</DocSecurity>
  <Lines>38</Lines>
  <Paragraphs>10</Paragraphs>
  <ScaleCrop>false</ScaleCrop>
  <Company>微软中国</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2022-03-03T03:36:00Z</dcterms:created>
  <dcterms:modified xsi:type="dcterms:W3CDTF">2022-03-03T03:36:00Z</dcterms:modified>
</cp:coreProperties>
</file>