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1DF98" w14:textId="77777777" w:rsidR="00B6127C" w:rsidRPr="00B6127C" w:rsidRDefault="00B6127C" w:rsidP="00B6127C">
      <w:pPr>
        <w:pStyle w:val="default"/>
        <w:shd w:val="clear" w:color="auto" w:fill="FFFFFF"/>
        <w:spacing w:before="0" w:beforeAutospacing="0" w:after="300" w:afterAutospacing="0" w:line="360" w:lineRule="atLeast"/>
        <w:ind w:firstLine="480"/>
        <w:jc w:val="center"/>
        <w:rPr>
          <w:rFonts w:asciiTheme="minorEastAsia" w:eastAsiaTheme="minorEastAsia" w:hAnsiTheme="minorEastAsia"/>
          <w:b/>
          <w:color w:val="5B5B5B"/>
          <w:sz w:val="28"/>
          <w:szCs w:val="28"/>
        </w:rPr>
      </w:pPr>
      <w:r w:rsidRPr="00B6127C">
        <w:rPr>
          <w:rFonts w:asciiTheme="minorEastAsia" w:eastAsiaTheme="minorEastAsia" w:hAnsiTheme="minorEastAsia" w:hint="eastAsia"/>
          <w:b/>
          <w:color w:val="000000"/>
          <w:sz w:val="28"/>
          <w:szCs w:val="28"/>
        </w:rPr>
        <w:t>国家知识产权局关于批准桐城水芹等3个产品实施地理标志产品保护的公告（2021年第424号）</w:t>
      </w:r>
    </w:p>
    <w:p w14:paraId="6FCB9A77" w14:textId="77777777" w:rsidR="00B6127C" w:rsidRPr="00B6127C" w:rsidRDefault="00B6127C" w:rsidP="00B6127C">
      <w:pPr>
        <w:pStyle w:val="default"/>
        <w:shd w:val="clear" w:color="auto" w:fill="FFFFFF"/>
        <w:spacing w:before="0" w:beforeAutospacing="0" w:after="300" w:afterAutospacing="0" w:line="360" w:lineRule="atLeast"/>
        <w:ind w:firstLine="480"/>
        <w:jc w:val="center"/>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国家知识产权局</w:t>
      </w:r>
    </w:p>
    <w:p w14:paraId="70F1B5AC" w14:textId="77777777" w:rsidR="00B6127C" w:rsidRPr="00B6127C" w:rsidRDefault="00B6127C" w:rsidP="00B6127C">
      <w:pPr>
        <w:pStyle w:val="default"/>
        <w:shd w:val="clear" w:color="auto" w:fill="FFFFFF"/>
        <w:spacing w:before="0" w:beforeAutospacing="0" w:after="300" w:afterAutospacing="0" w:line="360" w:lineRule="atLeast"/>
        <w:ind w:firstLine="480"/>
        <w:jc w:val="center"/>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第四二四号</w:t>
      </w:r>
    </w:p>
    <w:p w14:paraId="03D37DCD"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根据《地理标志产品保护规定》，国家知识产权局组织专家审查委员会对桐城水芹、伦教糕、马关草果等3个地理标志产品保护申请进行技术审查。经审查合格，批准上述产品为地理标志保护产品，自即日起实施保护。</w:t>
      </w:r>
    </w:p>
    <w:p w14:paraId="638DCDC1"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特此公告。</w:t>
      </w:r>
    </w:p>
    <w:p w14:paraId="521B4C5D" w14:textId="02AF392B" w:rsidR="00B6127C" w:rsidRPr="00B6127C" w:rsidRDefault="00B6127C" w:rsidP="00B6127C">
      <w:pPr>
        <w:pStyle w:val="default"/>
        <w:shd w:val="clear" w:color="auto" w:fill="FFFFFF"/>
        <w:spacing w:before="0" w:beforeAutospacing="0" w:after="300" w:afterAutospacing="0" w:line="360" w:lineRule="atLeast"/>
        <w:ind w:firstLine="48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附件：</w:t>
      </w:r>
      <w:hyperlink r:id="rId5" w:tgtFrame="_blank" w:history="1">
        <w:r w:rsidRPr="00B6127C">
          <w:rPr>
            <w:rStyle w:val="a8"/>
            <w:rFonts w:asciiTheme="minorEastAsia" w:eastAsiaTheme="minorEastAsia" w:hAnsiTheme="minorEastAsia" w:hint="eastAsia"/>
            <w:color w:val="000000"/>
            <w:sz w:val="28"/>
            <w:szCs w:val="28"/>
          </w:rPr>
          <w:t>1.桐城水芹地理标志产品保护要求</w:t>
        </w:r>
      </w:hyperlink>
    </w:p>
    <w:p w14:paraId="7C4D7129" w14:textId="5C0D55DE" w:rsidR="00B6127C" w:rsidRPr="00B6127C" w:rsidRDefault="00B6127C" w:rsidP="00B6127C">
      <w:pPr>
        <w:pStyle w:val="default"/>
        <w:shd w:val="clear" w:color="auto" w:fill="FFFFFF"/>
        <w:spacing w:before="0" w:beforeAutospacing="0" w:after="300" w:afterAutospacing="0" w:line="360" w:lineRule="atLeast"/>
        <w:ind w:firstLine="960"/>
        <w:rPr>
          <w:rFonts w:asciiTheme="minorEastAsia" w:eastAsiaTheme="minorEastAsia" w:hAnsiTheme="minorEastAsia" w:hint="eastAsia"/>
          <w:color w:val="5B5B5B"/>
          <w:sz w:val="28"/>
          <w:szCs w:val="28"/>
        </w:rPr>
      </w:pPr>
      <w:hyperlink r:id="rId6" w:tgtFrame="_blank" w:history="1">
        <w:r w:rsidRPr="00B6127C">
          <w:rPr>
            <w:rStyle w:val="a8"/>
            <w:rFonts w:asciiTheme="minorEastAsia" w:eastAsiaTheme="minorEastAsia" w:hAnsiTheme="minorEastAsia" w:hint="eastAsia"/>
            <w:color w:val="000000"/>
            <w:sz w:val="28"/>
            <w:szCs w:val="28"/>
          </w:rPr>
          <w:t>2.伦教糕地理标志产品保护要求</w:t>
        </w:r>
      </w:hyperlink>
    </w:p>
    <w:p w14:paraId="41FB28E2" w14:textId="06A4130C" w:rsidR="00B6127C" w:rsidRPr="00B6127C" w:rsidRDefault="00B6127C" w:rsidP="00B6127C">
      <w:pPr>
        <w:pStyle w:val="default"/>
        <w:shd w:val="clear" w:color="auto" w:fill="FFFFFF"/>
        <w:spacing w:before="0" w:beforeAutospacing="0" w:after="300" w:afterAutospacing="0" w:line="360" w:lineRule="atLeast"/>
        <w:ind w:firstLine="960"/>
        <w:rPr>
          <w:rFonts w:asciiTheme="minorEastAsia" w:eastAsiaTheme="minorEastAsia" w:hAnsiTheme="minorEastAsia" w:hint="eastAsia"/>
          <w:color w:val="5B5B5B"/>
          <w:sz w:val="28"/>
          <w:szCs w:val="28"/>
        </w:rPr>
      </w:pPr>
      <w:hyperlink r:id="rId7" w:tgtFrame="_blank" w:history="1">
        <w:r w:rsidRPr="00B6127C">
          <w:rPr>
            <w:rStyle w:val="a8"/>
            <w:rFonts w:asciiTheme="minorEastAsia" w:eastAsiaTheme="minorEastAsia" w:hAnsiTheme="minorEastAsia" w:hint="eastAsia"/>
            <w:color w:val="333333"/>
            <w:sz w:val="28"/>
            <w:szCs w:val="28"/>
          </w:rPr>
          <w:t>3.马关草果地理标志产品保护要求</w:t>
        </w:r>
      </w:hyperlink>
    </w:p>
    <w:p w14:paraId="5B5C2AA9" w14:textId="77777777" w:rsidR="00B6127C" w:rsidRPr="00B6127C" w:rsidRDefault="00B6127C" w:rsidP="00B6127C">
      <w:pPr>
        <w:pStyle w:val="default"/>
        <w:shd w:val="clear" w:color="auto" w:fill="FFFFFF"/>
        <w:spacing w:before="0" w:beforeAutospacing="0" w:after="300" w:afterAutospacing="0" w:line="360" w:lineRule="atLeast"/>
        <w:ind w:firstLine="480"/>
        <w:jc w:val="right"/>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国家知识产权局</w:t>
      </w:r>
    </w:p>
    <w:p w14:paraId="79DD76F3" w14:textId="77777777" w:rsidR="00B6127C" w:rsidRPr="00B6127C" w:rsidRDefault="00B6127C" w:rsidP="00B6127C">
      <w:pPr>
        <w:pStyle w:val="default"/>
        <w:shd w:val="clear" w:color="auto" w:fill="FFFFFF"/>
        <w:spacing w:before="0" w:beforeAutospacing="0" w:after="300" w:afterAutospacing="0" w:line="360" w:lineRule="atLeast"/>
        <w:ind w:firstLine="480"/>
        <w:jc w:val="right"/>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2021年5月24日</w:t>
      </w:r>
    </w:p>
    <w:p w14:paraId="6DA6CF99" w14:textId="77777777" w:rsidR="00B6127C" w:rsidRDefault="00B6127C">
      <w:pPr>
        <w:widowControl/>
        <w:jc w:val="left"/>
        <w:rPr>
          <w:rFonts w:asciiTheme="minorEastAsia" w:eastAsiaTheme="minorEastAsia" w:hAnsiTheme="minorEastAsia" w:cs="宋体"/>
          <w:b/>
          <w:bCs/>
          <w:color w:val="000000"/>
          <w:kern w:val="0"/>
          <w:sz w:val="28"/>
          <w:szCs w:val="28"/>
        </w:rPr>
      </w:pPr>
      <w:r>
        <w:rPr>
          <w:rFonts w:asciiTheme="minorEastAsia" w:eastAsiaTheme="minorEastAsia" w:hAnsiTheme="minorEastAsia"/>
          <w:b/>
          <w:bCs/>
          <w:color w:val="000000"/>
          <w:sz w:val="28"/>
          <w:szCs w:val="28"/>
        </w:rPr>
        <w:br w:type="page"/>
      </w:r>
    </w:p>
    <w:p w14:paraId="40293526" w14:textId="430338CC" w:rsidR="00B6127C" w:rsidRPr="00B6127C" w:rsidRDefault="00B6127C" w:rsidP="00B6127C">
      <w:pPr>
        <w:pStyle w:val="default"/>
        <w:shd w:val="clear" w:color="auto" w:fill="FFFFFF"/>
        <w:spacing w:before="0" w:beforeAutospacing="0" w:after="300" w:afterAutospacing="0" w:line="360" w:lineRule="atLeast"/>
        <w:ind w:firstLine="48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b/>
          <w:bCs/>
          <w:color w:val="000000"/>
          <w:sz w:val="28"/>
          <w:szCs w:val="28"/>
        </w:rPr>
        <w:lastRenderedPageBreak/>
        <w:t>附件1</w:t>
      </w:r>
    </w:p>
    <w:p w14:paraId="07E8C9CD" w14:textId="77777777" w:rsidR="00B6127C" w:rsidRPr="00B6127C" w:rsidRDefault="00B6127C" w:rsidP="00B6127C">
      <w:pPr>
        <w:pStyle w:val="default"/>
        <w:shd w:val="clear" w:color="auto" w:fill="FFFFFF"/>
        <w:spacing w:before="0" w:beforeAutospacing="0" w:after="300" w:afterAutospacing="0" w:line="360" w:lineRule="atLeast"/>
        <w:ind w:firstLine="643"/>
        <w:jc w:val="center"/>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b/>
          <w:bCs/>
          <w:color w:val="000000"/>
          <w:sz w:val="28"/>
          <w:szCs w:val="28"/>
        </w:rPr>
        <w:t>桐城水芹地理标志产品保护要求</w:t>
      </w:r>
    </w:p>
    <w:p w14:paraId="08926C88"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一、地理标志产品名称</w:t>
      </w:r>
    </w:p>
    <w:p w14:paraId="745A539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桐城水芹。</w:t>
      </w:r>
    </w:p>
    <w:p w14:paraId="48453B1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二、申请机构</w:t>
      </w:r>
    </w:p>
    <w:p w14:paraId="22F9CC89"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安徽省安庆市桐城市人民政府。</w:t>
      </w:r>
    </w:p>
    <w:p w14:paraId="6428670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三、产地范围</w:t>
      </w:r>
    </w:p>
    <w:p w14:paraId="7D06624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安徽省安庆市桐城市大关镇、吕亭镇、孔城镇、青草镇、范岗镇、</w:t>
      </w:r>
      <w:proofErr w:type="gramStart"/>
      <w:r w:rsidRPr="00B6127C">
        <w:rPr>
          <w:rFonts w:asciiTheme="minorEastAsia" w:eastAsiaTheme="minorEastAsia" w:hAnsiTheme="minorEastAsia" w:hint="eastAsia"/>
          <w:color w:val="000000"/>
          <w:sz w:val="28"/>
          <w:szCs w:val="28"/>
        </w:rPr>
        <w:t>新渡镇</w:t>
      </w:r>
      <w:proofErr w:type="gramEnd"/>
      <w:r w:rsidRPr="00B6127C">
        <w:rPr>
          <w:rFonts w:asciiTheme="minorEastAsia" w:eastAsiaTheme="minorEastAsia" w:hAnsiTheme="minorEastAsia" w:hint="eastAsia"/>
          <w:color w:val="000000"/>
          <w:sz w:val="28"/>
          <w:szCs w:val="28"/>
        </w:rPr>
        <w:t>、双港镇、金神镇、</w:t>
      </w:r>
      <w:proofErr w:type="gramStart"/>
      <w:r w:rsidRPr="00B6127C">
        <w:rPr>
          <w:rFonts w:asciiTheme="minorEastAsia" w:eastAsiaTheme="minorEastAsia" w:hAnsiTheme="minorEastAsia" w:hint="eastAsia"/>
          <w:color w:val="000000"/>
          <w:sz w:val="28"/>
          <w:szCs w:val="28"/>
        </w:rPr>
        <w:t>嬉</w:t>
      </w:r>
      <w:proofErr w:type="gramEnd"/>
      <w:r w:rsidRPr="00B6127C">
        <w:rPr>
          <w:rFonts w:asciiTheme="minorEastAsia" w:eastAsiaTheme="minorEastAsia" w:hAnsiTheme="minorEastAsia" w:hint="eastAsia"/>
          <w:color w:val="000000"/>
          <w:sz w:val="28"/>
          <w:szCs w:val="28"/>
        </w:rPr>
        <w:t>子湖镇、文昌街道、龙眠街道、龙腾街道共12个镇、街道现辖行政区域。</w:t>
      </w:r>
    </w:p>
    <w:p w14:paraId="78F4D74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四、质量要求</w:t>
      </w:r>
    </w:p>
    <w:p w14:paraId="63F3429D"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（一）品种</w:t>
      </w:r>
    </w:p>
    <w:p w14:paraId="064F6511"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产地范围内的传统水芹品种。</w:t>
      </w:r>
    </w:p>
    <w:p w14:paraId="2EE50376"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（二）立地条件</w:t>
      </w:r>
    </w:p>
    <w:p w14:paraId="22C287E2"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土壤类型为水稻土或黄棕壤，土层厚度≥20cm,有机质含量≥2.0%，土壤pH值5.5～6.5。</w:t>
      </w:r>
    </w:p>
    <w:p w14:paraId="1BE39D8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lastRenderedPageBreak/>
        <w:t>（三）栽培管理</w:t>
      </w:r>
    </w:p>
    <w:p w14:paraId="062009C3" w14:textId="5F7B6E54"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1.育苗。老芹菜各节在芹菜田中长出独立的小苗作为种苗。</w:t>
      </w:r>
    </w:p>
    <w:p w14:paraId="162321A9" w14:textId="1D44647C"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2.移栽。第一茬2月初栽种，</w:t>
      </w:r>
      <w:proofErr w:type="gramStart"/>
      <w:r w:rsidRPr="00B6127C">
        <w:rPr>
          <w:rFonts w:asciiTheme="minorEastAsia" w:eastAsiaTheme="minorEastAsia" w:hAnsiTheme="minorEastAsia" w:hint="eastAsia"/>
          <w:color w:val="000000"/>
          <w:sz w:val="28"/>
          <w:szCs w:val="28"/>
        </w:rPr>
        <w:t>种苗每</w:t>
      </w:r>
      <w:proofErr w:type="gramEnd"/>
      <w:r w:rsidRPr="00B6127C">
        <w:rPr>
          <w:rFonts w:asciiTheme="minorEastAsia" w:eastAsiaTheme="minorEastAsia" w:hAnsiTheme="minorEastAsia" w:hint="eastAsia"/>
          <w:color w:val="000000"/>
          <w:sz w:val="28"/>
          <w:szCs w:val="28"/>
        </w:rPr>
        <w:t>穴一株，每667m2≤20万株。第六茬在11月底至12月初，将高17cm以上</w:t>
      </w:r>
      <w:proofErr w:type="gramStart"/>
      <w:r w:rsidRPr="00B6127C">
        <w:rPr>
          <w:rFonts w:asciiTheme="minorEastAsia" w:eastAsiaTheme="minorEastAsia" w:hAnsiTheme="minorEastAsia" w:hint="eastAsia"/>
          <w:color w:val="000000"/>
          <w:sz w:val="28"/>
          <w:szCs w:val="28"/>
        </w:rPr>
        <w:t>的芹苗连根拔</w:t>
      </w:r>
      <w:proofErr w:type="gramEnd"/>
      <w:r w:rsidRPr="00B6127C">
        <w:rPr>
          <w:rFonts w:asciiTheme="minorEastAsia" w:eastAsiaTheme="minorEastAsia" w:hAnsiTheme="minorEastAsia" w:hint="eastAsia"/>
          <w:color w:val="000000"/>
          <w:sz w:val="28"/>
          <w:szCs w:val="28"/>
        </w:rPr>
        <w:t>起，以20～30单株为一束，</w:t>
      </w:r>
      <w:proofErr w:type="gramStart"/>
      <w:r w:rsidRPr="00B6127C">
        <w:rPr>
          <w:rFonts w:asciiTheme="minorEastAsia" w:eastAsiaTheme="minorEastAsia" w:hAnsiTheme="minorEastAsia" w:hint="eastAsia"/>
          <w:color w:val="000000"/>
          <w:sz w:val="28"/>
          <w:szCs w:val="28"/>
        </w:rPr>
        <w:t>按株行距</w:t>
      </w:r>
      <w:proofErr w:type="gramEnd"/>
      <w:r w:rsidRPr="00B6127C">
        <w:rPr>
          <w:rFonts w:asciiTheme="minorEastAsia" w:eastAsiaTheme="minorEastAsia" w:hAnsiTheme="minorEastAsia" w:hint="eastAsia"/>
          <w:color w:val="000000"/>
          <w:sz w:val="28"/>
          <w:szCs w:val="28"/>
        </w:rPr>
        <w:t>10～15cm，将根茎部</w:t>
      </w:r>
    </w:p>
    <w:p w14:paraId="5CCEFD20"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分全部</w:t>
      </w:r>
      <w:proofErr w:type="gramStart"/>
      <w:r w:rsidRPr="00B6127C">
        <w:rPr>
          <w:rFonts w:asciiTheme="minorEastAsia" w:eastAsiaTheme="minorEastAsia" w:hAnsiTheme="minorEastAsia" w:hint="eastAsia"/>
          <w:color w:val="000000"/>
          <w:sz w:val="28"/>
          <w:szCs w:val="28"/>
        </w:rPr>
        <w:t>捺</w:t>
      </w:r>
      <w:proofErr w:type="gramEnd"/>
      <w:r w:rsidRPr="00B6127C">
        <w:rPr>
          <w:rFonts w:asciiTheme="minorEastAsia" w:eastAsiaTheme="minorEastAsia" w:hAnsiTheme="minorEastAsia" w:hint="eastAsia"/>
          <w:color w:val="000000"/>
          <w:sz w:val="28"/>
          <w:szCs w:val="28"/>
        </w:rPr>
        <w:t>入泥中，</w:t>
      </w:r>
      <w:proofErr w:type="gramStart"/>
      <w:r w:rsidRPr="00B6127C">
        <w:rPr>
          <w:rFonts w:asciiTheme="minorEastAsia" w:eastAsiaTheme="minorEastAsia" w:hAnsiTheme="minorEastAsia" w:hint="eastAsia"/>
          <w:color w:val="000000"/>
          <w:sz w:val="28"/>
          <w:szCs w:val="28"/>
        </w:rPr>
        <w:t>芹苗栽入</w:t>
      </w:r>
      <w:proofErr w:type="gramEnd"/>
      <w:r w:rsidRPr="00B6127C">
        <w:rPr>
          <w:rFonts w:asciiTheme="minorEastAsia" w:eastAsiaTheme="minorEastAsia" w:hAnsiTheme="minorEastAsia" w:hint="eastAsia"/>
          <w:color w:val="000000"/>
          <w:sz w:val="28"/>
          <w:szCs w:val="28"/>
        </w:rPr>
        <w:t>的深度≥50％。</w:t>
      </w:r>
    </w:p>
    <w:p w14:paraId="0BD19F54" w14:textId="63CFA5F6"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3.施肥。新开发芹菜田第一、二、三年内每年每667m2施有机肥1000～1500kg作为基肥，三年以后不施肥。</w:t>
      </w:r>
    </w:p>
    <w:p w14:paraId="03D9FFCF" w14:textId="301EC20F"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4.灌水。以泉水或山泉水为主，常年缓慢流动灌水。</w:t>
      </w:r>
    </w:p>
    <w:p w14:paraId="5D3754B5" w14:textId="27077E4F"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5.采收。一年收获6茬，一次定植、多次采收，采收期从3月初至次年2月底。第一至五茬采收标准：株高达60～70cm。第六茬采收标准：生育期35天左右，顶部叶子由绿色转黄、红色。</w:t>
      </w:r>
    </w:p>
    <w:p w14:paraId="2EB9798C"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（四）特色质量</w:t>
      </w:r>
    </w:p>
    <w:p w14:paraId="1C78C8E0" w14:textId="658573C4"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1.感官特色。特级品叶色黄红、</w:t>
      </w:r>
      <w:proofErr w:type="gramStart"/>
      <w:r w:rsidRPr="00B6127C">
        <w:rPr>
          <w:rFonts w:asciiTheme="minorEastAsia" w:eastAsiaTheme="minorEastAsia" w:hAnsiTheme="minorEastAsia" w:hint="eastAsia"/>
          <w:color w:val="000000"/>
          <w:sz w:val="28"/>
          <w:szCs w:val="28"/>
        </w:rPr>
        <w:t>茎白芽黄</w:t>
      </w:r>
      <w:proofErr w:type="gramEnd"/>
      <w:r w:rsidRPr="00B6127C">
        <w:rPr>
          <w:rFonts w:asciiTheme="minorEastAsia" w:eastAsiaTheme="minorEastAsia" w:hAnsiTheme="minorEastAsia" w:hint="eastAsia"/>
          <w:color w:val="000000"/>
          <w:sz w:val="28"/>
          <w:szCs w:val="28"/>
        </w:rPr>
        <w:t>，一级品叶色浓绿、</w:t>
      </w:r>
      <w:proofErr w:type="gramStart"/>
      <w:r w:rsidRPr="00B6127C">
        <w:rPr>
          <w:rFonts w:asciiTheme="minorEastAsia" w:eastAsiaTheme="minorEastAsia" w:hAnsiTheme="minorEastAsia" w:hint="eastAsia"/>
          <w:color w:val="000000"/>
          <w:sz w:val="28"/>
          <w:szCs w:val="28"/>
        </w:rPr>
        <w:t>茎如玉簪</w:t>
      </w:r>
      <w:proofErr w:type="gramEnd"/>
      <w:r w:rsidRPr="00B6127C">
        <w:rPr>
          <w:rFonts w:asciiTheme="minorEastAsia" w:eastAsiaTheme="minorEastAsia" w:hAnsiTheme="minorEastAsia" w:hint="eastAsia"/>
          <w:color w:val="000000"/>
          <w:sz w:val="28"/>
          <w:szCs w:val="28"/>
        </w:rPr>
        <w:t>。兰香浓郁,脆嫩爽口,回味甘甜。</w:t>
      </w:r>
    </w:p>
    <w:p w14:paraId="60BF0B1F" w14:textId="4BB7029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2.理化指标。粗纤维≤1.0%，还原糖≥0.5g/100g。</w:t>
      </w:r>
    </w:p>
    <w:p w14:paraId="1C1A849F" w14:textId="46EB3345"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lastRenderedPageBreak/>
        <w:t>3.安全及其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要求。产品安全及其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要求必须符合国家相关规定。</w:t>
      </w:r>
    </w:p>
    <w:p w14:paraId="405E91D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五、专用标志使用</w:t>
      </w:r>
    </w:p>
    <w:p w14:paraId="070EBDC8"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桐城水芹产地范围内的生产者，可向安徽省安庆市桐城市知识产权管理部门提出使用“地理标志专用标志”的申请，经安徽省知识产权局核准后予以公告，并报国家知识产权局备案。桐城水芹的检测机构由安徽省知识产权局在符合资质要求的检测机构中选定。</w:t>
      </w:r>
    </w:p>
    <w:p w14:paraId="79828F99" w14:textId="77777777" w:rsidR="00B6127C" w:rsidRDefault="00B6127C">
      <w:pPr>
        <w:widowControl/>
        <w:jc w:val="left"/>
        <w:rPr>
          <w:rFonts w:asciiTheme="minorEastAsia" w:eastAsiaTheme="minorEastAsia" w:hAnsiTheme="minorEastAsia" w:cs="宋体"/>
          <w:b/>
          <w:bCs/>
          <w:color w:val="000000"/>
          <w:kern w:val="0"/>
          <w:sz w:val="28"/>
          <w:szCs w:val="28"/>
        </w:rPr>
      </w:pPr>
      <w:r>
        <w:rPr>
          <w:rFonts w:asciiTheme="minorEastAsia" w:eastAsiaTheme="minorEastAsia" w:hAnsiTheme="minorEastAsia"/>
          <w:b/>
          <w:bCs/>
          <w:color w:val="000000"/>
          <w:sz w:val="28"/>
          <w:szCs w:val="28"/>
        </w:rPr>
        <w:br w:type="page"/>
      </w:r>
    </w:p>
    <w:p w14:paraId="5B9343BF" w14:textId="33770EE1" w:rsidR="00B6127C" w:rsidRPr="00B6127C" w:rsidRDefault="00B6127C" w:rsidP="00B6127C">
      <w:pPr>
        <w:pStyle w:val="default"/>
        <w:shd w:val="clear" w:color="auto" w:fill="FFFFFF"/>
        <w:spacing w:before="0" w:beforeAutospacing="0" w:after="300" w:afterAutospacing="0" w:line="360" w:lineRule="atLeast"/>
        <w:ind w:firstLine="48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b/>
          <w:bCs/>
          <w:color w:val="000000"/>
          <w:sz w:val="28"/>
          <w:szCs w:val="28"/>
        </w:rPr>
        <w:lastRenderedPageBreak/>
        <w:t>附件2</w:t>
      </w:r>
    </w:p>
    <w:p w14:paraId="3B9AE907" w14:textId="77777777" w:rsidR="00B6127C" w:rsidRPr="00B6127C" w:rsidRDefault="00B6127C" w:rsidP="00B6127C">
      <w:pPr>
        <w:pStyle w:val="default"/>
        <w:shd w:val="clear" w:color="auto" w:fill="FFFFFF"/>
        <w:spacing w:before="0" w:beforeAutospacing="0" w:after="300" w:afterAutospacing="0" w:line="360" w:lineRule="atLeast"/>
        <w:ind w:firstLine="643"/>
        <w:jc w:val="center"/>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b/>
          <w:bCs/>
          <w:color w:val="000000"/>
          <w:sz w:val="28"/>
          <w:szCs w:val="28"/>
        </w:rPr>
        <w:t>伦教糕地理标志产品保护要求</w:t>
      </w:r>
    </w:p>
    <w:p w14:paraId="40EA87F0"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一、地理标志产品名称</w:t>
      </w:r>
    </w:p>
    <w:p w14:paraId="006DC63A"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伦教糕。</w:t>
      </w:r>
    </w:p>
    <w:p w14:paraId="0E5A4FDA"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二、申请机构</w:t>
      </w:r>
    </w:p>
    <w:p w14:paraId="39B61B30"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广东省佛山市顺德区人民政府。</w:t>
      </w:r>
    </w:p>
    <w:p w14:paraId="1A3DE03C"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三、产地范围</w:t>
      </w:r>
    </w:p>
    <w:p w14:paraId="52D02D38"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广东省佛山市</w:t>
      </w:r>
      <w:proofErr w:type="gramStart"/>
      <w:r w:rsidRPr="00B6127C">
        <w:rPr>
          <w:rFonts w:asciiTheme="minorEastAsia" w:eastAsiaTheme="minorEastAsia" w:hAnsiTheme="minorEastAsia" w:hint="eastAsia"/>
          <w:color w:val="000000"/>
          <w:sz w:val="28"/>
          <w:szCs w:val="28"/>
        </w:rPr>
        <w:t>顺德区伦教</w:t>
      </w:r>
      <w:proofErr w:type="gramEnd"/>
      <w:r w:rsidRPr="00B6127C">
        <w:rPr>
          <w:rFonts w:asciiTheme="minorEastAsia" w:eastAsiaTheme="minorEastAsia" w:hAnsiTheme="minorEastAsia" w:hint="eastAsia"/>
          <w:color w:val="000000"/>
          <w:sz w:val="28"/>
          <w:szCs w:val="28"/>
        </w:rPr>
        <w:t>街道现辖行政区域。</w:t>
      </w:r>
    </w:p>
    <w:p w14:paraId="1763ABD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四、质量要求</w:t>
      </w:r>
    </w:p>
    <w:p w14:paraId="65C5140D"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（一）原辅料要求</w:t>
      </w:r>
    </w:p>
    <w:p w14:paraId="549F1D99" w14:textId="481AC4CB"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1.大米。产地范围内的隔年晚籼稻谷，应符合国家大米相关标准规定。</w:t>
      </w:r>
    </w:p>
    <w:p w14:paraId="773F5F7B" w14:textId="45FC7AB6"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2.水。产地范围内的“蚝壳井”水，应符合国家生活饮用水相关标准规定。</w:t>
      </w:r>
    </w:p>
    <w:p w14:paraId="553ED6E9" w14:textId="01FC5F3A"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3.辅料。糖、糕种等应符合国家相关标准规定。</w:t>
      </w:r>
    </w:p>
    <w:p w14:paraId="66C791C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（二）工艺流程</w:t>
      </w:r>
    </w:p>
    <w:p w14:paraId="11300657"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lastRenderedPageBreak/>
        <w:t>洗米→泡米→磨米浆→调味→过滤→发酵→蒸糕→出笼→冷却→切片→包装。</w:t>
      </w:r>
    </w:p>
    <w:p w14:paraId="7A6FEDED"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加工要点:</w:t>
      </w:r>
    </w:p>
    <w:p w14:paraId="33079163" w14:textId="49DDF602"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1.洗米、泡米。把大米经过3次手工清洗后,按照米与水1∶0.4的比例进行浸泡,放置10小时后,重新换水待研磨。</w:t>
      </w:r>
    </w:p>
    <w:p w14:paraId="44615935" w14:textId="63337E92"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2.磨米浆。把大米与水的混合物磨成浆。</w:t>
      </w:r>
    </w:p>
    <w:p w14:paraId="65A822B7" w14:textId="498BA1B2"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3.调味、过滤。把适量的糖以清水煮成糖浆,加入到米浆内搅拌均匀，并滤去杂质。</w:t>
      </w:r>
    </w:p>
    <w:p w14:paraId="7E48A5DC" w14:textId="0CC710C5"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4.发酵。依次加入糕种,再次搅拌均匀后,盖好盖子并放置6-8个小时。</w:t>
      </w:r>
    </w:p>
    <w:p w14:paraId="440FF1E4" w14:textId="4BDB06A5"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5.蒸糕、出笼、冷却。把发酵好的米浆倒入蒸笼,置入蒸炉装置</w:t>
      </w:r>
      <w:proofErr w:type="gramStart"/>
      <w:r w:rsidRPr="00B6127C">
        <w:rPr>
          <w:rFonts w:asciiTheme="minorEastAsia" w:eastAsiaTheme="minorEastAsia" w:hAnsiTheme="minorEastAsia" w:hint="eastAsia"/>
          <w:color w:val="000000"/>
          <w:sz w:val="28"/>
          <w:szCs w:val="28"/>
        </w:rPr>
        <w:t>蒸</w:t>
      </w:r>
      <w:proofErr w:type="gramEnd"/>
      <w:r w:rsidRPr="00B6127C">
        <w:rPr>
          <w:rFonts w:asciiTheme="minorEastAsia" w:eastAsiaTheme="minorEastAsia" w:hAnsiTheme="minorEastAsia" w:hint="eastAsia"/>
          <w:color w:val="000000"/>
          <w:sz w:val="28"/>
          <w:szCs w:val="28"/>
        </w:rPr>
        <w:t>40分钟，出笼后放置到竹筛冷却。</w:t>
      </w:r>
    </w:p>
    <w:p w14:paraId="32BF932B" w14:textId="2C9AC0CF"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6.切片、包装。待糕体凉透后,切片即食或者包装后销售。</w:t>
      </w:r>
    </w:p>
    <w:p w14:paraId="7A7D9C3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（三）特色质量</w:t>
      </w:r>
    </w:p>
    <w:p w14:paraId="3FDE70F3" w14:textId="47E38902"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1.感官特色。</w:t>
      </w:r>
    </w:p>
    <w:p w14:paraId="539FF012"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糕体呈白色或黄色，晶莹剔透有光泽。外形整齐,厚薄基本均匀,表面细腻。质地爽软、滑润而富有韧性,折时不留折纹。糕身孔眼横</w:t>
      </w:r>
      <w:r w:rsidRPr="00B6127C">
        <w:rPr>
          <w:rFonts w:asciiTheme="minorEastAsia" w:eastAsiaTheme="minorEastAsia" w:hAnsiTheme="minorEastAsia" w:hint="eastAsia"/>
          <w:color w:val="000000"/>
          <w:sz w:val="28"/>
          <w:szCs w:val="28"/>
        </w:rPr>
        <w:lastRenderedPageBreak/>
        <w:t>竖相间,均匀有序,粉质细腻,无粉块,不松散,不掉渣。味道清甜、爽滑,有自然发酵米酸味。</w:t>
      </w:r>
    </w:p>
    <w:p w14:paraId="39C9BB8E" w14:textId="7F0BFA53"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2.理化指标。总糖18～30g/100g，酸度≤1.0ml/10g，水分40～60%。</w:t>
      </w:r>
    </w:p>
    <w:p w14:paraId="0B2D0856" w14:textId="098F31E0"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要求。产品安全及其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要求必须符合国家相关规定。</w:t>
      </w:r>
    </w:p>
    <w:p w14:paraId="59A5853C"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五、专用标志使用</w:t>
      </w:r>
    </w:p>
    <w:p w14:paraId="3DF53F4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伦教糕产地范围内的生产者，可向广东省佛山市顺德区知识产权管理部门提出使用“地理标志专用标志”的申请，经广东省知识产权局核准后予以公告，并报国家知识产权局备案。伦教糕的检测机构由广东省知识产权局在符合资质要求的检测机构中选定。</w:t>
      </w:r>
    </w:p>
    <w:p w14:paraId="0488DFD6"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p>
    <w:p w14:paraId="11FFB6D6"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p>
    <w:p w14:paraId="468A0737" w14:textId="77777777" w:rsidR="00B6127C" w:rsidRDefault="00B6127C">
      <w:pPr>
        <w:widowControl/>
        <w:jc w:val="left"/>
        <w:rPr>
          <w:rFonts w:asciiTheme="minorEastAsia" w:eastAsiaTheme="minorEastAsia" w:hAnsiTheme="minorEastAsia" w:cs="宋体"/>
          <w:b/>
          <w:bCs/>
          <w:color w:val="000000"/>
          <w:kern w:val="0"/>
          <w:sz w:val="28"/>
          <w:szCs w:val="28"/>
        </w:rPr>
      </w:pPr>
      <w:r>
        <w:rPr>
          <w:rFonts w:asciiTheme="minorEastAsia" w:eastAsiaTheme="minorEastAsia" w:hAnsiTheme="minorEastAsia"/>
          <w:b/>
          <w:bCs/>
          <w:color w:val="000000"/>
          <w:sz w:val="28"/>
          <w:szCs w:val="28"/>
        </w:rPr>
        <w:br w:type="page"/>
      </w:r>
    </w:p>
    <w:p w14:paraId="1A15FC06" w14:textId="20CBD3D3" w:rsidR="00B6127C" w:rsidRPr="00B6127C" w:rsidRDefault="00B6127C" w:rsidP="00B6127C">
      <w:pPr>
        <w:pStyle w:val="default"/>
        <w:shd w:val="clear" w:color="auto" w:fill="FFFFFF"/>
        <w:spacing w:before="0" w:beforeAutospacing="0" w:after="300" w:afterAutospacing="0" w:line="360" w:lineRule="atLeast"/>
        <w:ind w:firstLine="480"/>
        <w:rPr>
          <w:rFonts w:asciiTheme="minorEastAsia" w:eastAsiaTheme="minorEastAsia" w:hAnsiTheme="minorEastAsia" w:hint="eastAsia"/>
          <w:color w:val="5B5B5B"/>
          <w:sz w:val="28"/>
          <w:szCs w:val="28"/>
        </w:rPr>
      </w:pPr>
      <w:bookmarkStart w:id="0" w:name="_GoBack"/>
      <w:bookmarkEnd w:id="0"/>
      <w:r w:rsidRPr="00B6127C">
        <w:rPr>
          <w:rFonts w:asciiTheme="minorEastAsia" w:eastAsiaTheme="minorEastAsia" w:hAnsiTheme="minorEastAsia" w:hint="eastAsia"/>
          <w:b/>
          <w:bCs/>
          <w:color w:val="000000"/>
          <w:sz w:val="28"/>
          <w:szCs w:val="28"/>
        </w:rPr>
        <w:lastRenderedPageBreak/>
        <w:t>附件3</w:t>
      </w:r>
    </w:p>
    <w:p w14:paraId="58722235" w14:textId="77777777" w:rsidR="00B6127C" w:rsidRPr="00B6127C" w:rsidRDefault="00B6127C" w:rsidP="00B6127C">
      <w:pPr>
        <w:pStyle w:val="default"/>
        <w:shd w:val="clear" w:color="auto" w:fill="FFFFFF"/>
        <w:spacing w:before="0" w:beforeAutospacing="0" w:after="300" w:afterAutospacing="0" w:line="360" w:lineRule="atLeast"/>
        <w:ind w:firstLine="643"/>
        <w:jc w:val="center"/>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b/>
          <w:bCs/>
          <w:color w:val="000000"/>
          <w:sz w:val="28"/>
          <w:szCs w:val="28"/>
        </w:rPr>
        <w:t>马关草果地理标志产品保护要求</w:t>
      </w:r>
    </w:p>
    <w:p w14:paraId="2D9735A7"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一、地理标志产品名称</w:t>
      </w:r>
    </w:p>
    <w:p w14:paraId="1CF21ED0"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马关草果。</w:t>
      </w:r>
    </w:p>
    <w:p w14:paraId="0F94CE8F"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二、申请机构</w:t>
      </w:r>
    </w:p>
    <w:p w14:paraId="5AC4F1E1"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云南省文山壮族苗族自治州马关县人民政府。</w:t>
      </w:r>
    </w:p>
    <w:p w14:paraId="50802BD7"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三、产地范围</w:t>
      </w:r>
    </w:p>
    <w:p w14:paraId="601EAE8C"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云南省文山壮族苗族自治州马关</w:t>
      </w:r>
      <w:proofErr w:type="gramStart"/>
      <w:r w:rsidRPr="00B6127C">
        <w:rPr>
          <w:rFonts w:asciiTheme="minorEastAsia" w:eastAsiaTheme="minorEastAsia" w:hAnsiTheme="minorEastAsia" w:hint="eastAsia"/>
          <w:color w:val="000000"/>
          <w:sz w:val="28"/>
          <w:szCs w:val="28"/>
        </w:rPr>
        <w:t>县马白镇</w:t>
      </w:r>
      <w:proofErr w:type="gramEnd"/>
      <w:r w:rsidRPr="00B6127C">
        <w:rPr>
          <w:rFonts w:asciiTheme="minorEastAsia" w:eastAsiaTheme="minorEastAsia" w:hAnsiTheme="minorEastAsia" w:hint="eastAsia"/>
          <w:color w:val="000000"/>
          <w:sz w:val="28"/>
          <w:szCs w:val="28"/>
        </w:rPr>
        <w:t>、</w:t>
      </w:r>
      <w:proofErr w:type="gramStart"/>
      <w:r w:rsidRPr="00B6127C">
        <w:rPr>
          <w:rFonts w:asciiTheme="minorEastAsia" w:eastAsiaTheme="minorEastAsia" w:hAnsiTheme="minorEastAsia" w:hint="eastAsia"/>
          <w:color w:val="000000"/>
          <w:sz w:val="28"/>
          <w:szCs w:val="28"/>
        </w:rPr>
        <w:t>南捞乡</w:t>
      </w:r>
      <w:proofErr w:type="gramEnd"/>
      <w:r w:rsidRPr="00B6127C">
        <w:rPr>
          <w:rFonts w:asciiTheme="minorEastAsia" w:eastAsiaTheme="minorEastAsia" w:hAnsiTheme="minorEastAsia" w:hint="eastAsia"/>
          <w:color w:val="000000"/>
          <w:sz w:val="28"/>
          <w:szCs w:val="28"/>
        </w:rPr>
        <w:t>、坡脚镇、大栗树乡、八寨镇、</w:t>
      </w:r>
      <w:proofErr w:type="gramStart"/>
      <w:r w:rsidRPr="00B6127C">
        <w:rPr>
          <w:rFonts w:asciiTheme="minorEastAsia" w:eastAsiaTheme="minorEastAsia" w:hAnsiTheme="minorEastAsia" w:hint="eastAsia"/>
          <w:color w:val="000000"/>
          <w:sz w:val="28"/>
          <w:szCs w:val="28"/>
        </w:rPr>
        <w:t>篾厂乡</w:t>
      </w:r>
      <w:proofErr w:type="gramEnd"/>
      <w:r w:rsidRPr="00B6127C">
        <w:rPr>
          <w:rFonts w:asciiTheme="minorEastAsia" w:eastAsiaTheme="minorEastAsia" w:hAnsiTheme="minorEastAsia" w:hint="eastAsia"/>
          <w:color w:val="000000"/>
          <w:sz w:val="28"/>
          <w:szCs w:val="28"/>
        </w:rPr>
        <w:t>、古林</w:t>
      </w:r>
      <w:proofErr w:type="gramStart"/>
      <w:r w:rsidRPr="00B6127C">
        <w:rPr>
          <w:rFonts w:asciiTheme="minorEastAsia" w:eastAsiaTheme="minorEastAsia" w:hAnsiTheme="minorEastAsia" w:hint="eastAsia"/>
          <w:color w:val="000000"/>
          <w:sz w:val="28"/>
          <w:szCs w:val="28"/>
        </w:rPr>
        <w:t>箐</w:t>
      </w:r>
      <w:proofErr w:type="gramEnd"/>
      <w:r w:rsidRPr="00B6127C">
        <w:rPr>
          <w:rFonts w:asciiTheme="minorEastAsia" w:eastAsiaTheme="minorEastAsia" w:hAnsiTheme="minorEastAsia" w:hint="eastAsia"/>
          <w:color w:val="000000"/>
          <w:sz w:val="28"/>
          <w:szCs w:val="28"/>
        </w:rPr>
        <w:t>乡、仁和镇、木厂镇、夹寒</w:t>
      </w:r>
      <w:proofErr w:type="gramStart"/>
      <w:r w:rsidRPr="00B6127C">
        <w:rPr>
          <w:rFonts w:asciiTheme="minorEastAsia" w:eastAsiaTheme="minorEastAsia" w:hAnsiTheme="minorEastAsia" w:hint="eastAsia"/>
          <w:color w:val="000000"/>
          <w:sz w:val="28"/>
          <w:szCs w:val="28"/>
        </w:rPr>
        <w:t>箐</w:t>
      </w:r>
      <w:proofErr w:type="gramEnd"/>
      <w:r w:rsidRPr="00B6127C">
        <w:rPr>
          <w:rFonts w:asciiTheme="minorEastAsia" w:eastAsiaTheme="minorEastAsia" w:hAnsiTheme="minorEastAsia" w:hint="eastAsia"/>
          <w:color w:val="000000"/>
          <w:sz w:val="28"/>
          <w:szCs w:val="28"/>
        </w:rPr>
        <w:t>镇、</w:t>
      </w:r>
      <w:proofErr w:type="gramStart"/>
      <w:r w:rsidRPr="00B6127C">
        <w:rPr>
          <w:rFonts w:asciiTheme="minorEastAsia" w:eastAsiaTheme="minorEastAsia" w:hAnsiTheme="minorEastAsia" w:hint="eastAsia"/>
          <w:color w:val="000000"/>
          <w:sz w:val="28"/>
          <w:szCs w:val="28"/>
        </w:rPr>
        <w:t>都龙镇</w:t>
      </w:r>
      <w:proofErr w:type="gramEnd"/>
      <w:r w:rsidRPr="00B6127C">
        <w:rPr>
          <w:rFonts w:asciiTheme="minorEastAsia" w:eastAsiaTheme="minorEastAsia" w:hAnsiTheme="minorEastAsia" w:hint="eastAsia"/>
          <w:color w:val="000000"/>
          <w:sz w:val="28"/>
          <w:szCs w:val="28"/>
        </w:rPr>
        <w:t>、小坝子镇、金厂镇共13个乡、镇现辖行政区域。</w:t>
      </w:r>
    </w:p>
    <w:p w14:paraId="141B09BA"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四、质量要求</w:t>
      </w:r>
    </w:p>
    <w:p w14:paraId="6C50E861"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（一）品种</w:t>
      </w:r>
    </w:p>
    <w:p w14:paraId="76EFB9D6"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产地范围内自然生长的姜科豆蔻属草果品种。</w:t>
      </w:r>
    </w:p>
    <w:p w14:paraId="65B93675"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（二）立地条件</w:t>
      </w:r>
    </w:p>
    <w:p w14:paraId="0D6B201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海拔1200～1800m，土壤类型为沙质红壤或黄壤，有机质含量≥7%，土壤pH值4.5～6.5。</w:t>
      </w:r>
    </w:p>
    <w:p w14:paraId="61BBCAC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lastRenderedPageBreak/>
        <w:t>（三）栽培管理</w:t>
      </w:r>
    </w:p>
    <w:p w14:paraId="7C602B9B" w14:textId="55790B42"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1.繁殖方式。种子繁殖或分株繁殖。</w:t>
      </w:r>
    </w:p>
    <w:p w14:paraId="1075D34C"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（1）种子繁殖。</w:t>
      </w:r>
      <w:proofErr w:type="gramStart"/>
      <w:r w:rsidRPr="00B6127C">
        <w:rPr>
          <w:rFonts w:asciiTheme="minorEastAsia" w:eastAsiaTheme="minorEastAsia" w:hAnsiTheme="minorEastAsia" w:hint="eastAsia"/>
          <w:color w:val="000000"/>
          <w:sz w:val="28"/>
          <w:szCs w:val="28"/>
        </w:rPr>
        <w:t>选择株龄在</w:t>
      </w:r>
      <w:proofErr w:type="gramEnd"/>
      <w:r w:rsidRPr="00B6127C">
        <w:rPr>
          <w:rFonts w:asciiTheme="minorEastAsia" w:eastAsiaTheme="minorEastAsia" w:hAnsiTheme="minorEastAsia" w:hint="eastAsia"/>
          <w:color w:val="000000"/>
          <w:sz w:val="28"/>
          <w:szCs w:val="28"/>
        </w:rPr>
        <w:t>6—10年生，生长旺盛、结果多、无损伤的、无病虫害的母株留种。12月中旬至次年2月进行播种，按5～6cm间距开沟，株距2cm，播种后覆土，每667m2</w:t>
      </w:r>
    </w:p>
    <w:p w14:paraId="1337B300"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播种量7.5～10kg。</w:t>
      </w:r>
    </w:p>
    <w:p w14:paraId="5ADAB6CE"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（2）分株繁殖。惊蛰前后两天，在已开花结果的草果母株丛中，挖起一年生健壮的分蘖株，留上部叶片2～3片。将带芽根茎挖起，截长9～15cm，留30cm的地上茎，及时定植。</w:t>
      </w:r>
    </w:p>
    <w:p w14:paraId="13A3D255" w14:textId="1FB1B540"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2.定植。早春或秋季，</w:t>
      </w:r>
      <w:proofErr w:type="gramStart"/>
      <w:r w:rsidRPr="00B6127C">
        <w:rPr>
          <w:rFonts w:asciiTheme="minorEastAsia" w:eastAsiaTheme="minorEastAsia" w:hAnsiTheme="minorEastAsia" w:hint="eastAsia"/>
          <w:color w:val="000000"/>
          <w:sz w:val="28"/>
          <w:szCs w:val="28"/>
        </w:rPr>
        <w:t>按株行距</w:t>
      </w:r>
      <w:proofErr w:type="gramEnd"/>
      <w:r w:rsidRPr="00B6127C">
        <w:rPr>
          <w:rFonts w:asciiTheme="minorEastAsia" w:eastAsiaTheme="minorEastAsia" w:hAnsiTheme="minorEastAsia" w:hint="eastAsia"/>
          <w:color w:val="000000"/>
          <w:sz w:val="28"/>
          <w:szCs w:val="28"/>
        </w:rPr>
        <w:t>2m×2.5m，挖塘规格为长30cm×宽30cm×深30cm，</w:t>
      </w:r>
      <w:proofErr w:type="gramStart"/>
      <w:r w:rsidRPr="00B6127C">
        <w:rPr>
          <w:rFonts w:asciiTheme="minorEastAsia" w:eastAsiaTheme="minorEastAsia" w:hAnsiTheme="minorEastAsia" w:hint="eastAsia"/>
          <w:color w:val="000000"/>
          <w:sz w:val="28"/>
          <w:szCs w:val="28"/>
        </w:rPr>
        <w:t>每塘定植</w:t>
      </w:r>
      <w:proofErr w:type="gramEnd"/>
      <w:r w:rsidRPr="00B6127C">
        <w:rPr>
          <w:rFonts w:asciiTheme="minorEastAsia" w:eastAsiaTheme="minorEastAsia" w:hAnsiTheme="minorEastAsia" w:hint="eastAsia"/>
          <w:color w:val="000000"/>
          <w:sz w:val="28"/>
          <w:szCs w:val="28"/>
        </w:rPr>
        <w:t>1～2苗。</w:t>
      </w:r>
    </w:p>
    <w:p w14:paraId="0EC8C406" w14:textId="7F831CA8"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3.田间管理。每年除草2～3次，草果定植后至开花前进行培土。</w:t>
      </w:r>
    </w:p>
    <w:p w14:paraId="4714D60C" w14:textId="63EF5303"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4.采收与加工。每年10月份，采收由鲜红转为紫红色、种仁表面</w:t>
      </w:r>
      <w:proofErr w:type="gramStart"/>
      <w:r w:rsidRPr="00B6127C">
        <w:rPr>
          <w:rFonts w:asciiTheme="minorEastAsia" w:eastAsiaTheme="minorEastAsia" w:hAnsiTheme="minorEastAsia" w:hint="eastAsia"/>
          <w:color w:val="000000"/>
          <w:sz w:val="28"/>
          <w:szCs w:val="28"/>
        </w:rPr>
        <w:t>棕</w:t>
      </w:r>
      <w:proofErr w:type="gramEnd"/>
      <w:r w:rsidRPr="00B6127C">
        <w:rPr>
          <w:rFonts w:asciiTheme="minorEastAsia" w:eastAsiaTheme="minorEastAsia" w:hAnsiTheme="minorEastAsia" w:hint="eastAsia"/>
          <w:color w:val="000000"/>
          <w:sz w:val="28"/>
          <w:szCs w:val="28"/>
        </w:rPr>
        <w:t>褐色、嚼之有浓烈的辛辣味的成熟果实。采收后可自然晾晒或烘烤，烘烤温度保持50～60℃。</w:t>
      </w:r>
    </w:p>
    <w:p w14:paraId="05646939"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（四）特色质量</w:t>
      </w:r>
    </w:p>
    <w:p w14:paraId="78256188" w14:textId="6F508F33"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lastRenderedPageBreak/>
        <w:t>1.感官特色。干果呈纺锤形，果皮</w:t>
      </w:r>
      <w:proofErr w:type="gramStart"/>
      <w:r w:rsidRPr="00B6127C">
        <w:rPr>
          <w:rFonts w:asciiTheme="minorEastAsia" w:eastAsiaTheme="minorEastAsia" w:hAnsiTheme="minorEastAsia" w:hint="eastAsia"/>
          <w:color w:val="000000"/>
          <w:sz w:val="28"/>
          <w:szCs w:val="28"/>
        </w:rPr>
        <w:t>棕</w:t>
      </w:r>
      <w:proofErr w:type="gramEnd"/>
      <w:r w:rsidRPr="00B6127C">
        <w:rPr>
          <w:rFonts w:asciiTheme="minorEastAsia" w:eastAsiaTheme="minorEastAsia" w:hAnsiTheme="minorEastAsia" w:hint="eastAsia"/>
          <w:color w:val="000000"/>
          <w:sz w:val="28"/>
          <w:szCs w:val="28"/>
        </w:rPr>
        <w:t>褐色，果皮坚韧，有明显的竖形皱纹，基部有果柄，内含有多粒多面形种子，种子集结成团，气芳香，味辛、辣。</w:t>
      </w:r>
    </w:p>
    <w:p w14:paraId="4D1B9697" w14:textId="00929410"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2.理化指标。一级果体：大小≤300个/kg，70%乙醇</w:t>
      </w:r>
      <w:proofErr w:type="gramStart"/>
      <w:r w:rsidRPr="00B6127C">
        <w:rPr>
          <w:rFonts w:asciiTheme="minorEastAsia" w:eastAsiaTheme="minorEastAsia" w:hAnsiTheme="minorEastAsia" w:hint="eastAsia"/>
          <w:color w:val="000000"/>
          <w:sz w:val="28"/>
          <w:szCs w:val="28"/>
        </w:rPr>
        <w:t>溶</w:t>
      </w:r>
      <w:proofErr w:type="gramEnd"/>
      <w:r w:rsidRPr="00B6127C">
        <w:rPr>
          <w:rFonts w:asciiTheme="minorEastAsia" w:eastAsiaTheme="minorEastAsia" w:hAnsiTheme="minorEastAsia" w:hint="eastAsia"/>
          <w:color w:val="000000"/>
          <w:sz w:val="28"/>
          <w:szCs w:val="28"/>
        </w:rPr>
        <w:t>抽提物≥5.1%，挥发油含量≥1.1%，</w:t>
      </w:r>
      <w:proofErr w:type="gramStart"/>
      <w:r w:rsidRPr="00B6127C">
        <w:rPr>
          <w:rFonts w:asciiTheme="minorEastAsia" w:eastAsiaTheme="minorEastAsia" w:hAnsiTheme="minorEastAsia" w:hint="eastAsia"/>
          <w:color w:val="000000"/>
          <w:sz w:val="28"/>
          <w:szCs w:val="28"/>
        </w:rPr>
        <w:t>破口率</w:t>
      </w:r>
      <w:proofErr w:type="gramEnd"/>
      <w:r w:rsidRPr="00B6127C">
        <w:rPr>
          <w:rFonts w:asciiTheme="minorEastAsia" w:eastAsiaTheme="minorEastAsia" w:hAnsiTheme="minorEastAsia" w:hint="eastAsia"/>
          <w:color w:val="000000"/>
          <w:sz w:val="28"/>
          <w:szCs w:val="28"/>
        </w:rPr>
        <w:t>≤5%，杂质≤0.5%，水分≤13%，总灰分≤8%。二级果体：大小≤400个/kg，70%乙醇</w:t>
      </w:r>
      <w:proofErr w:type="gramStart"/>
      <w:r w:rsidRPr="00B6127C">
        <w:rPr>
          <w:rFonts w:asciiTheme="minorEastAsia" w:eastAsiaTheme="minorEastAsia" w:hAnsiTheme="minorEastAsia" w:hint="eastAsia"/>
          <w:color w:val="000000"/>
          <w:sz w:val="28"/>
          <w:szCs w:val="28"/>
        </w:rPr>
        <w:t>溶</w:t>
      </w:r>
      <w:proofErr w:type="gramEnd"/>
      <w:r w:rsidRPr="00B6127C">
        <w:rPr>
          <w:rFonts w:asciiTheme="minorEastAsia" w:eastAsiaTheme="minorEastAsia" w:hAnsiTheme="minorEastAsia" w:hint="eastAsia"/>
          <w:color w:val="000000"/>
          <w:sz w:val="28"/>
          <w:szCs w:val="28"/>
        </w:rPr>
        <w:t>抽提物≥4.6%，挥发油含量≥1.1%，</w:t>
      </w:r>
      <w:proofErr w:type="gramStart"/>
      <w:r w:rsidRPr="00B6127C">
        <w:rPr>
          <w:rFonts w:asciiTheme="minorEastAsia" w:eastAsiaTheme="minorEastAsia" w:hAnsiTheme="minorEastAsia" w:hint="eastAsia"/>
          <w:color w:val="000000"/>
          <w:sz w:val="28"/>
          <w:szCs w:val="28"/>
        </w:rPr>
        <w:t>破口率</w:t>
      </w:r>
      <w:proofErr w:type="gramEnd"/>
      <w:r w:rsidRPr="00B6127C">
        <w:rPr>
          <w:rFonts w:asciiTheme="minorEastAsia" w:eastAsiaTheme="minorEastAsia" w:hAnsiTheme="minorEastAsia" w:hint="eastAsia"/>
          <w:color w:val="000000"/>
          <w:sz w:val="28"/>
          <w:szCs w:val="28"/>
        </w:rPr>
        <w:t>≤10%，杂质≤1%，水分≤13%，总灰分≤8%。</w:t>
      </w:r>
    </w:p>
    <w:p w14:paraId="366D062F" w14:textId="1246D918"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3.安全及其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要求。产品安全及其</w:t>
      </w:r>
      <w:proofErr w:type="gramStart"/>
      <w:r w:rsidRPr="00B6127C">
        <w:rPr>
          <w:rFonts w:asciiTheme="minorEastAsia" w:eastAsiaTheme="minorEastAsia" w:hAnsiTheme="minorEastAsia" w:hint="eastAsia"/>
          <w:color w:val="000000"/>
          <w:sz w:val="28"/>
          <w:szCs w:val="28"/>
        </w:rPr>
        <w:t>他质量</w:t>
      </w:r>
      <w:proofErr w:type="gramEnd"/>
      <w:r w:rsidRPr="00B6127C">
        <w:rPr>
          <w:rFonts w:asciiTheme="minorEastAsia" w:eastAsiaTheme="minorEastAsia" w:hAnsiTheme="minorEastAsia" w:hint="eastAsia"/>
          <w:color w:val="000000"/>
          <w:sz w:val="28"/>
          <w:szCs w:val="28"/>
        </w:rPr>
        <w:t>要求必须符合国家相关规定。</w:t>
      </w:r>
    </w:p>
    <w:p w14:paraId="0F92FF0F"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五、专用标志使用</w:t>
      </w:r>
    </w:p>
    <w:p w14:paraId="154FAEF4" w14:textId="77777777" w:rsidR="00B6127C" w:rsidRPr="00B6127C" w:rsidRDefault="00B6127C" w:rsidP="00B6127C">
      <w:pPr>
        <w:pStyle w:val="default"/>
        <w:shd w:val="clear" w:color="auto" w:fill="FFFFFF"/>
        <w:spacing w:before="0" w:beforeAutospacing="0" w:after="300" w:afterAutospacing="0" w:line="360" w:lineRule="atLeast"/>
        <w:ind w:firstLine="640"/>
        <w:rPr>
          <w:rFonts w:asciiTheme="minorEastAsia" w:eastAsiaTheme="minorEastAsia" w:hAnsiTheme="minorEastAsia" w:hint="eastAsia"/>
          <w:color w:val="5B5B5B"/>
          <w:sz w:val="28"/>
          <w:szCs w:val="28"/>
        </w:rPr>
      </w:pPr>
      <w:r w:rsidRPr="00B6127C">
        <w:rPr>
          <w:rFonts w:asciiTheme="minorEastAsia" w:eastAsiaTheme="minorEastAsia" w:hAnsiTheme="minorEastAsia" w:hint="eastAsia"/>
          <w:color w:val="000000"/>
          <w:sz w:val="28"/>
          <w:szCs w:val="28"/>
        </w:rPr>
        <w:t>马关草果产地范围内的生产者可向云南省文山壮族苗族自治州马关县知识产权管理部门提出使用“地理标志专用标志”的申请，经云南省知识产权局核准后予以公告，并报国家知识产权局备案。马关草果的检测机构由云南省知识产权局在符合资质要求的检测机构中选定。</w:t>
      </w:r>
    </w:p>
    <w:p w14:paraId="26C98C40" w14:textId="77777777" w:rsidR="006D4C4C" w:rsidRPr="00B6127C" w:rsidRDefault="006D4C4C">
      <w:pPr>
        <w:rPr>
          <w:rFonts w:asciiTheme="minorEastAsia" w:eastAsiaTheme="minorEastAsia" w:hAnsiTheme="minorEastAsia"/>
          <w:sz w:val="28"/>
          <w:szCs w:val="28"/>
        </w:rPr>
      </w:pPr>
    </w:p>
    <w:sectPr w:rsidR="006D4C4C" w:rsidRPr="00B6127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E4FF6"/>
    <w:multiLevelType w:val="multilevel"/>
    <w:tmpl w:val="0B0E4FF6"/>
    <w:lvl w:ilvl="0">
      <w:start w:val="1"/>
      <w:numFmt w:val="chineseCountingThousand"/>
      <w:pStyle w:val="2"/>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264606CE"/>
    <w:multiLevelType w:val="multilevel"/>
    <w:tmpl w:val="264606CE"/>
    <w:lvl w:ilvl="0">
      <w:start w:val="1"/>
      <w:numFmt w:val="chineseCountingThousand"/>
      <w:pStyle w:val="3"/>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 w15:restartNumberingAfterBreak="0">
    <w:nsid w:val="2EEF54ED"/>
    <w:multiLevelType w:val="multilevel"/>
    <w:tmpl w:val="2EEF54ED"/>
    <w:lvl w:ilvl="0">
      <w:start w:val="1"/>
      <w:numFmt w:val="decimal"/>
      <w:pStyle w:val="1"/>
      <w:lvlText w:val="%1、"/>
      <w:lvlJc w:val="left"/>
      <w:pPr>
        <w:ind w:left="420" w:hanging="420"/>
      </w:pPr>
      <w:rPr>
        <w:rFonts w:hint="eastAsia"/>
      </w:rPr>
    </w:lvl>
    <w:lvl w:ilvl="1">
      <w:start w:val="1"/>
      <w:numFmt w:val="decimalEnclosedCircle"/>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1576E8"/>
    <w:rsid w:val="000E6F62"/>
    <w:rsid w:val="001576E8"/>
    <w:rsid w:val="006D4C4C"/>
    <w:rsid w:val="00B61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ED588C-0516-4A3B-8BA7-790F70FCB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6F62"/>
    <w:pPr>
      <w:widowControl w:val="0"/>
      <w:jc w:val="both"/>
    </w:pPr>
    <w:rPr>
      <w:kern w:val="2"/>
      <w:sz w:val="24"/>
      <w:szCs w:val="24"/>
    </w:rPr>
  </w:style>
  <w:style w:type="paragraph" w:styleId="1">
    <w:name w:val="heading 1"/>
    <w:basedOn w:val="a"/>
    <w:next w:val="a"/>
    <w:link w:val="10"/>
    <w:qFormat/>
    <w:rsid w:val="000E6F62"/>
    <w:pPr>
      <w:keepNext/>
      <w:keepLines/>
      <w:numPr>
        <w:numId w:val="3"/>
      </w:numPr>
      <w:spacing w:before="10" w:after="10" w:line="578" w:lineRule="auto"/>
      <w:outlineLvl w:val="0"/>
    </w:pPr>
    <w:rPr>
      <w:b/>
      <w:bCs/>
      <w:kern w:val="44"/>
      <w:sz w:val="28"/>
      <w:szCs w:val="44"/>
    </w:rPr>
  </w:style>
  <w:style w:type="paragraph" w:styleId="2">
    <w:name w:val="heading 2"/>
    <w:basedOn w:val="a"/>
    <w:next w:val="a"/>
    <w:link w:val="20"/>
    <w:uiPriority w:val="9"/>
    <w:qFormat/>
    <w:rsid w:val="000E6F62"/>
    <w:pPr>
      <w:keepNext/>
      <w:keepLines/>
      <w:widowControl/>
      <w:numPr>
        <w:numId w:val="1"/>
      </w:numPr>
      <w:spacing w:afterLines="50" w:after="50"/>
      <w:ind w:left="1260"/>
      <w:jc w:val="left"/>
      <w:outlineLvl w:val="1"/>
    </w:pPr>
    <w:rPr>
      <w:rFonts w:ascii="Cambria" w:eastAsia="黑体" w:hAnsi="Cambria"/>
      <w:b/>
      <w:bCs/>
      <w:sz w:val="28"/>
      <w:szCs w:val="32"/>
    </w:rPr>
  </w:style>
  <w:style w:type="paragraph" w:styleId="3">
    <w:name w:val="heading 3"/>
    <w:basedOn w:val="a"/>
    <w:next w:val="a"/>
    <w:link w:val="30"/>
    <w:qFormat/>
    <w:rsid w:val="000E6F62"/>
    <w:pPr>
      <w:keepNext/>
      <w:keepLines/>
      <w:numPr>
        <w:numId w:val="2"/>
      </w:numPr>
      <w:spacing w:line="360" w:lineRule="auto"/>
      <w:ind w:left="420"/>
      <w:outlineLvl w:val="2"/>
    </w:pPr>
    <w:rPr>
      <w:b/>
      <w:bCs/>
      <w:szCs w:val="32"/>
    </w:rPr>
  </w:style>
  <w:style w:type="paragraph" w:styleId="4">
    <w:name w:val="heading 4"/>
    <w:basedOn w:val="a"/>
    <w:next w:val="a"/>
    <w:link w:val="40"/>
    <w:unhideWhenUsed/>
    <w:qFormat/>
    <w:rsid w:val="000E6F62"/>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nhideWhenUsed/>
    <w:qFormat/>
    <w:rsid w:val="000E6F62"/>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MMapGraphic">
    <w:name w:val="MM Map Graphic"/>
    <w:basedOn w:val="a"/>
    <w:link w:val="MMMapGraphic0"/>
    <w:qFormat/>
    <w:rsid w:val="000E6F62"/>
    <w:rPr>
      <w:rFonts w:ascii="等线" w:eastAsia="等线" w:hAnsi="等线"/>
      <w:sz w:val="21"/>
      <w:szCs w:val="22"/>
    </w:rPr>
  </w:style>
  <w:style w:type="character" w:customStyle="1" w:styleId="MMMapGraphic0">
    <w:name w:val="MM Map Graphic 字符"/>
    <w:link w:val="MMMapGraphic"/>
    <w:qFormat/>
    <w:rsid w:val="000E6F62"/>
    <w:rPr>
      <w:rFonts w:ascii="等线" w:eastAsia="等线" w:hAnsi="等线"/>
      <w:kern w:val="2"/>
      <w:sz w:val="21"/>
      <w:szCs w:val="22"/>
    </w:rPr>
  </w:style>
  <w:style w:type="paragraph" w:customStyle="1" w:styleId="MMTitle">
    <w:name w:val="MM Title"/>
    <w:basedOn w:val="a3"/>
    <w:link w:val="MMTitle0"/>
    <w:qFormat/>
    <w:rsid w:val="000E6F62"/>
    <w:rPr>
      <w:rFonts w:eastAsia="等线 Light" w:cs="Times New Roman"/>
    </w:rPr>
  </w:style>
  <w:style w:type="character" w:customStyle="1" w:styleId="MMTitle0">
    <w:name w:val="MM Title 字符"/>
    <w:link w:val="MMTitle"/>
    <w:rsid w:val="000E6F62"/>
    <w:rPr>
      <w:rFonts w:ascii="Cambria" w:eastAsia="等线 Light" w:hAnsi="Cambria"/>
      <w:b/>
      <w:bCs/>
      <w:kern w:val="2"/>
      <w:sz w:val="32"/>
      <w:szCs w:val="32"/>
    </w:rPr>
  </w:style>
  <w:style w:type="paragraph" w:styleId="a3">
    <w:name w:val="Title"/>
    <w:basedOn w:val="a"/>
    <w:next w:val="a"/>
    <w:link w:val="a4"/>
    <w:qFormat/>
    <w:rsid w:val="000E6F62"/>
    <w:pPr>
      <w:spacing w:before="240" w:after="60"/>
      <w:jc w:val="center"/>
      <w:outlineLvl w:val="0"/>
    </w:pPr>
    <w:rPr>
      <w:rFonts w:ascii="Cambria" w:hAnsi="Cambria" w:cstheme="majorBidi"/>
      <w:b/>
      <w:bCs/>
      <w:sz w:val="32"/>
      <w:szCs w:val="32"/>
    </w:rPr>
  </w:style>
  <w:style w:type="character" w:customStyle="1" w:styleId="a4">
    <w:name w:val="标题 字符"/>
    <w:link w:val="a3"/>
    <w:rsid w:val="000E6F62"/>
    <w:rPr>
      <w:rFonts w:ascii="Cambria" w:hAnsi="Cambria" w:cstheme="majorBidi"/>
      <w:b/>
      <w:bCs/>
      <w:kern w:val="2"/>
      <w:sz w:val="32"/>
      <w:szCs w:val="32"/>
    </w:rPr>
  </w:style>
  <w:style w:type="character" w:customStyle="1" w:styleId="10">
    <w:name w:val="标题 1 字符"/>
    <w:link w:val="1"/>
    <w:rsid w:val="000E6F62"/>
    <w:rPr>
      <w:b/>
      <w:bCs/>
      <w:kern w:val="44"/>
      <w:sz w:val="28"/>
      <w:szCs w:val="44"/>
    </w:rPr>
  </w:style>
  <w:style w:type="character" w:customStyle="1" w:styleId="20">
    <w:name w:val="标题 2 字符"/>
    <w:link w:val="2"/>
    <w:uiPriority w:val="9"/>
    <w:rsid w:val="000E6F62"/>
    <w:rPr>
      <w:rFonts w:ascii="Cambria" w:eastAsia="黑体" w:hAnsi="Cambria"/>
      <w:b/>
      <w:bCs/>
      <w:kern w:val="2"/>
      <w:sz w:val="28"/>
      <w:szCs w:val="32"/>
    </w:rPr>
  </w:style>
  <w:style w:type="character" w:customStyle="1" w:styleId="30">
    <w:name w:val="标题 3 字符"/>
    <w:link w:val="3"/>
    <w:rsid w:val="000E6F62"/>
    <w:rPr>
      <w:b/>
      <w:bCs/>
      <w:kern w:val="2"/>
      <w:sz w:val="24"/>
      <w:szCs w:val="32"/>
    </w:rPr>
  </w:style>
  <w:style w:type="character" w:customStyle="1" w:styleId="40">
    <w:name w:val="标题 4 字符"/>
    <w:link w:val="4"/>
    <w:rsid w:val="000E6F62"/>
    <w:rPr>
      <w:rFonts w:ascii="Cambria" w:hAnsi="Cambria"/>
      <w:b/>
      <w:bCs/>
      <w:kern w:val="2"/>
      <w:sz w:val="28"/>
      <w:szCs w:val="28"/>
    </w:rPr>
  </w:style>
  <w:style w:type="character" w:customStyle="1" w:styleId="50">
    <w:name w:val="标题 5 字符"/>
    <w:link w:val="5"/>
    <w:rsid w:val="000E6F62"/>
    <w:rPr>
      <w:b/>
      <w:bCs/>
      <w:kern w:val="2"/>
      <w:sz w:val="28"/>
      <w:szCs w:val="28"/>
    </w:rPr>
  </w:style>
  <w:style w:type="character" w:styleId="a5">
    <w:name w:val="Emphasis"/>
    <w:qFormat/>
    <w:rsid w:val="000E6F62"/>
    <w:rPr>
      <w:i/>
      <w:iCs/>
    </w:rPr>
  </w:style>
  <w:style w:type="paragraph" w:styleId="a6">
    <w:name w:val="No Spacing"/>
    <w:link w:val="a7"/>
    <w:uiPriority w:val="1"/>
    <w:qFormat/>
    <w:rsid w:val="000E6F62"/>
    <w:rPr>
      <w:sz w:val="22"/>
      <w:szCs w:val="22"/>
    </w:rPr>
  </w:style>
  <w:style w:type="character" w:customStyle="1" w:styleId="a7">
    <w:name w:val="无间隔 字符"/>
    <w:link w:val="a6"/>
    <w:uiPriority w:val="1"/>
    <w:rsid w:val="000E6F62"/>
    <w:rPr>
      <w:sz w:val="22"/>
      <w:szCs w:val="22"/>
    </w:rPr>
  </w:style>
  <w:style w:type="paragraph" w:styleId="TOC">
    <w:name w:val="TOC Heading"/>
    <w:basedOn w:val="1"/>
    <w:next w:val="a"/>
    <w:uiPriority w:val="39"/>
    <w:qFormat/>
    <w:rsid w:val="000E6F62"/>
    <w:pPr>
      <w:widowControl/>
      <w:numPr>
        <w:numId w:val="0"/>
      </w:numPr>
      <w:spacing w:before="480" w:after="0" w:line="276" w:lineRule="auto"/>
      <w:jc w:val="left"/>
      <w:outlineLvl w:val="9"/>
    </w:pPr>
    <w:rPr>
      <w:rFonts w:ascii="Cambria" w:hAnsi="Cambria"/>
      <w:color w:val="365F91"/>
      <w:kern w:val="0"/>
      <w:szCs w:val="28"/>
    </w:rPr>
  </w:style>
  <w:style w:type="paragraph" w:customStyle="1" w:styleId="default">
    <w:name w:val="default"/>
    <w:basedOn w:val="a"/>
    <w:rsid w:val="00B6127C"/>
    <w:pPr>
      <w:widowControl/>
      <w:spacing w:before="100" w:beforeAutospacing="1" w:after="100" w:afterAutospacing="1"/>
      <w:jc w:val="left"/>
    </w:pPr>
    <w:rPr>
      <w:rFonts w:ascii="宋体" w:hAnsi="宋体" w:cs="宋体"/>
      <w:kern w:val="0"/>
    </w:rPr>
  </w:style>
  <w:style w:type="character" w:styleId="a8">
    <w:name w:val="Hyperlink"/>
    <w:basedOn w:val="a0"/>
    <w:uiPriority w:val="99"/>
    <w:semiHidden/>
    <w:unhideWhenUsed/>
    <w:rsid w:val="00B612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357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nipa.gov.cn/module/download/downfile.jsp?classid=0&amp;showname=%E5%9B%BD%E5%AE%B6%E7%9F%A5%E8%AF%86%E4%BA%A7%E6%9D%83%E5%B1%80%E5%85%B3%E4%BA%8E%E6%89%B9%E5%87%86%E6%A1%90%E5%9F%8E%E6%B0%B4%E8%8A%B9%E7%AD%893%E4%B8%AA%E4%BA%A7%E5%93%81%E5%AE%9E%E6%96%BD%E5%9C%B0%E7%90%86%E6%A0%87%E5%BF%97%E4%BA%A7%E5%93%81%E4%BF%9D%E6%8A%A4%E7%9A%84%E5%85%AC%E5%91%8A.pdf&amp;filename=1d2c33b5fa9a43d9947c3102ce1b1afd.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nipa.gov.cn/module/download/downfile.jsp?classid=0&amp;showname=%E5%9B%BD%E5%AE%B6%E7%9F%A5%E8%AF%86%E4%BA%A7%E6%9D%83%E5%B1%80%E5%85%B3%E4%BA%8E%E6%89%B9%E5%87%86%E6%A1%90%E5%9F%8E%E6%B0%B4%E8%8A%B9%E7%AD%893%E4%B8%AA%E4%BA%A7%E5%93%81%E5%AE%9E%E6%96%BD%E5%9C%B0%E7%90%86%E6%A0%87%E5%BF%97%E4%BA%A7%E5%93%81%E4%BF%9D%E6%8A%A4%E7%9A%84%E5%85%AC%E5%91%8A.pdf&amp;filename=1d2c33b5fa9a43d9947c3102ce1b1afd.pdf" TargetMode="External"/><Relationship Id="rId5" Type="http://schemas.openxmlformats.org/officeDocument/2006/relationships/hyperlink" Target="https://www.cnipa.gov.cn/module/download/downfile.jsp?classid=0&amp;showname=%E5%9B%BD%E5%AE%B6%E7%9F%A5%E8%AF%86%E4%BA%A7%E6%9D%83%E5%B1%80%E5%85%B3%E4%BA%8E%E6%89%B9%E5%87%86%E6%A1%90%E5%9F%8E%E6%B0%B4%E8%8A%B9%E7%AD%893%E4%B8%AA%E4%BA%A7%E5%93%81%E5%AE%9E%E6%96%BD%E5%9C%B0%E7%90%86%E6%A0%87%E5%BF%97%E4%BA%A7%E5%93%81%E4%BF%9D%E6%8A%A4%E7%9A%84%E5%85%AC%E5%91%8A.pdf&amp;filename=1d2c33b5fa9a43d9947c3102ce1b1afd.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ot2018</dc:creator>
  <cp:keywords/>
  <dc:description/>
  <cp:lastModifiedBy>ot2018</cp:lastModifiedBy>
  <cp:revision>2</cp:revision>
  <dcterms:created xsi:type="dcterms:W3CDTF">2022-02-21T05:22:00Z</dcterms:created>
  <dcterms:modified xsi:type="dcterms:W3CDTF">2022-02-21T05:24:00Z</dcterms:modified>
</cp:coreProperties>
</file>