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985" w:rsidRDefault="00E04985" w:rsidP="00E04985">
      <w:pPr>
        <w:pStyle w:val="a3"/>
        <w:shd w:val="clear" w:color="auto" w:fill="FFFFFF"/>
        <w:spacing w:before="0" w:beforeAutospacing="0" w:after="0" w:afterAutospacing="0" w:line="480" w:lineRule="atLeast"/>
        <w:jc w:val="center"/>
        <w:rPr>
          <w:color w:val="333333"/>
        </w:rPr>
      </w:pPr>
      <w:r>
        <w:rPr>
          <w:rStyle w:val="a4"/>
          <w:rFonts w:hint="eastAsia"/>
          <w:color w:val="333333"/>
          <w:sz w:val="44"/>
          <w:szCs w:val="44"/>
        </w:rPr>
        <w:t>中华人民共和国国务院令</w:t>
      </w:r>
    </w:p>
    <w:p w:rsidR="00E04985" w:rsidRDefault="00E04985" w:rsidP="00E04985">
      <w:pPr>
        <w:pStyle w:val="a3"/>
        <w:shd w:val="clear" w:color="auto" w:fill="FFFFFF"/>
        <w:spacing w:before="0" w:beforeAutospacing="0" w:after="0" w:afterAutospacing="0" w:line="480" w:lineRule="atLeast"/>
        <w:jc w:val="center"/>
        <w:rPr>
          <w:rFonts w:hint="eastAsia"/>
          <w:color w:val="333333"/>
        </w:rPr>
      </w:pPr>
      <w:r>
        <w:rPr>
          <w:rFonts w:ascii="楷体" w:eastAsia="楷体" w:hAnsi="楷体" w:hint="eastAsia"/>
          <w:color w:val="333333"/>
          <w:sz w:val="28"/>
          <w:szCs w:val="28"/>
        </w:rPr>
        <w:t>第721号</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《中华人民共和国食品安全法实施条例》已经2019年3月26日国务院第42次常务会议修订通过，现将修订后的《中华人民共和国食品安全法实施条例》公布，自2019年12月1日起施行。</w:t>
      </w:r>
    </w:p>
    <w:p w:rsidR="00E04985" w:rsidRDefault="00E04985" w:rsidP="00E04985">
      <w:pPr>
        <w:pStyle w:val="a3"/>
        <w:shd w:val="clear" w:color="auto" w:fill="FFFFFF"/>
        <w:spacing w:before="0" w:beforeAutospacing="0" w:after="0" w:afterAutospacing="0" w:line="480" w:lineRule="atLeast"/>
        <w:jc w:val="right"/>
        <w:rPr>
          <w:rFonts w:hint="eastAsia"/>
          <w:color w:val="333333"/>
        </w:rPr>
      </w:pPr>
      <w:r>
        <w:rPr>
          <w:rFonts w:hint="eastAsia"/>
          <w:color w:val="333333"/>
        </w:rPr>
        <w:t xml:space="preserve">总　</w:t>
      </w:r>
      <w:proofErr w:type="gramStart"/>
      <w:r>
        <w:rPr>
          <w:rFonts w:hint="eastAsia"/>
          <w:color w:val="333333"/>
        </w:rPr>
        <w:t xml:space="preserve">理　　</w:t>
      </w:r>
      <w:proofErr w:type="gramEnd"/>
      <w:r>
        <w:rPr>
          <w:rFonts w:hint="eastAsia"/>
          <w:color w:val="333333"/>
        </w:rPr>
        <w:t>李克强</w:t>
      </w:r>
    </w:p>
    <w:p w:rsidR="00E04985" w:rsidRDefault="00E04985" w:rsidP="00E04985">
      <w:pPr>
        <w:pStyle w:val="a3"/>
        <w:shd w:val="clear" w:color="auto" w:fill="FFFFFF"/>
        <w:spacing w:before="0" w:beforeAutospacing="0" w:after="0" w:afterAutospacing="0" w:line="480" w:lineRule="atLeast"/>
        <w:jc w:val="right"/>
        <w:rPr>
          <w:rFonts w:hint="eastAsia"/>
          <w:color w:val="333333"/>
        </w:rPr>
      </w:pPr>
      <w:r>
        <w:rPr>
          <w:rFonts w:hint="eastAsia"/>
          <w:color w:val="333333"/>
        </w:rPr>
        <w:t>2019年10月11日</w:t>
      </w:r>
    </w:p>
    <w:p w:rsidR="00E04985" w:rsidRDefault="00E04985" w:rsidP="00E04985">
      <w:pPr>
        <w:pStyle w:val="a3"/>
        <w:shd w:val="clear" w:color="auto" w:fill="FFFFFF"/>
        <w:spacing w:before="0" w:beforeAutospacing="0" w:after="0" w:afterAutospacing="0" w:line="480" w:lineRule="atLeast"/>
        <w:jc w:val="center"/>
        <w:rPr>
          <w:rFonts w:hint="eastAsia"/>
          <w:color w:val="333333"/>
        </w:rPr>
      </w:pPr>
      <w:r>
        <w:rPr>
          <w:rFonts w:hint="eastAsia"/>
          <w:color w:val="333333"/>
        </w:rPr>
        <w:t> </w:t>
      </w:r>
    </w:p>
    <w:p w:rsidR="00E04985" w:rsidRDefault="00E04985" w:rsidP="00E04985">
      <w:pPr>
        <w:pStyle w:val="a3"/>
        <w:shd w:val="clear" w:color="auto" w:fill="FFFFFF"/>
        <w:spacing w:before="0" w:beforeAutospacing="0" w:after="0" w:afterAutospacing="0" w:line="480" w:lineRule="atLeast"/>
        <w:jc w:val="center"/>
        <w:rPr>
          <w:rFonts w:hint="eastAsia"/>
          <w:color w:val="333333"/>
        </w:rPr>
      </w:pPr>
      <w:r>
        <w:rPr>
          <w:rStyle w:val="a4"/>
          <w:rFonts w:hint="eastAsia"/>
          <w:color w:val="333333"/>
          <w:sz w:val="32"/>
          <w:szCs w:val="32"/>
        </w:rPr>
        <w:t>中华人民共和国</w:t>
      </w:r>
      <w:bookmarkStart w:id="0" w:name="_GoBack"/>
      <w:r>
        <w:rPr>
          <w:rStyle w:val="a4"/>
          <w:rFonts w:hint="eastAsia"/>
          <w:color w:val="333333"/>
          <w:sz w:val="32"/>
          <w:szCs w:val="32"/>
        </w:rPr>
        <w:t>食品安全法实施条例</w:t>
      </w:r>
      <w:bookmarkEnd w:id="0"/>
    </w:p>
    <w:p w:rsidR="00E04985" w:rsidRDefault="00E04985" w:rsidP="00E04985">
      <w:pPr>
        <w:pStyle w:val="a3"/>
        <w:shd w:val="clear" w:color="auto" w:fill="FFFFFF"/>
        <w:spacing w:before="0" w:beforeAutospacing="0" w:after="0" w:afterAutospacing="0" w:line="480" w:lineRule="atLeast"/>
        <w:jc w:val="center"/>
        <w:rPr>
          <w:rFonts w:hint="eastAsia"/>
          <w:color w:val="333333"/>
        </w:rPr>
      </w:pPr>
      <w:r>
        <w:rPr>
          <w:rFonts w:ascii="楷体" w:eastAsia="楷体" w:hAnsi="楷体" w:hint="eastAsia"/>
          <w:color w:val="333333"/>
        </w:rPr>
        <w:t>（2009年7月20日中华人民共和国国务院令第557号公布</w:t>
      </w:r>
    </w:p>
    <w:p w:rsidR="00E04985" w:rsidRDefault="00E04985" w:rsidP="00E04985">
      <w:pPr>
        <w:pStyle w:val="a3"/>
        <w:shd w:val="clear" w:color="auto" w:fill="FFFFFF"/>
        <w:spacing w:before="0" w:beforeAutospacing="0" w:after="0" w:afterAutospacing="0" w:line="480" w:lineRule="atLeast"/>
        <w:jc w:val="center"/>
        <w:rPr>
          <w:rFonts w:hint="eastAsia"/>
          <w:color w:val="333333"/>
        </w:rPr>
      </w:pPr>
      <w:r>
        <w:rPr>
          <w:rFonts w:ascii="楷体" w:eastAsia="楷体" w:hAnsi="楷体" w:hint="eastAsia"/>
          <w:color w:val="333333"/>
        </w:rPr>
        <w:t>根据2016年2月6日《国务院关于修改部分行政法规的决定》</w:t>
      </w:r>
    </w:p>
    <w:p w:rsidR="00E04985" w:rsidRDefault="00E04985" w:rsidP="00E04985">
      <w:pPr>
        <w:pStyle w:val="a3"/>
        <w:shd w:val="clear" w:color="auto" w:fill="FFFFFF"/>
        <w:spacing w:before="0" w:beforeAutospacing="0" w:after="0" w:afterAutospacing="0" w:line="480" w:lineRule="atLeast"/>
        <w:jc w:val="center"/>
        <w:rPr>
          <w:rFonts w:hint="eastAsia"/>
          <w:color w:val="333333"/>
        </w:rPr>
      </w:pPr>
      <w:r>
        <w:rPr>
          <w:rFonts w:ascii="楷体" w:eastAsia="楷体" w:hAnsi="楷体" w:hint="eastAsia"/>
          <w:color w:val="333333"/>
        </w:rPr>
        <w:t>修订　2019年3月26日国务院第42次常务会议修订通过）</w:t>
      </w:r>
    </w:p>
    <w:p w:rsidR="00E04985" w:rsidRDefault="00E04985" w:rsidP="00E04985">
      <w:pPr>
        <w:pStyle w:val="a3"/>
        <w:shd w:val="clear" w:color="auto" w:fill="FFFFFF"/>
        <w:spacing w:before="0" w:beforeAutospacing="0" w:after="0" w:afterAutospacing="0" w:line="480" w:lineRule="atLeast"/>
        <w:jc w:val="center"/>
        <w:rPr>
          <w:rFonts w:hint="eastAsia"/>
          <w:color w:val="333333"/>
        </w:rPr>
      </w:pPr>
      <w:r>
        <w:rPr>
          <w:rStyle w:val="a4"/>
          <w:rFonts w:hint="eastAsia"/>
          <w:color w:val="333333"/>
        </w:rPr>
        <w:t>第一章　总　　则</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第一条　根据《中华人民共和国食品安全法》（以下简称食品安全法），制定本条例。</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第二条　食品生产经营者应当依照法律、法规和食品安全标准从事生产经营活动，建立健全食品安全管理制度，采取有效措施预防和控制食品安全风险，保证食品安全。</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第三条　国务院食品安全委员会负责分析食品安全形势，研究部署、统筹指导食品安全工作，提出食品安全监督管理的重大政策措施，督促落实食品安全监督管理责任。县级以上地方人民政府食品安全委员会按照本级人民政府规定的职责开展工作。</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第四条　县级以上人民政府建立统一权威的食品安全监督管理体制，加强食品安全监督管理能力建设。</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县级以上人民政府食品安全监督管理部门和其他有关部门应当依法履行职责，加强协调配合，做好食品安全监督管理工作。</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乡镇人民政府和街道办事处应当支持、协助县级人民政府食品安全监督管理部门及其派出机构依法开展食品安全监督管理工作。</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第五条　国家将食品安全知识纳入国民素质教育内容，普及食品安全科学常识和法律知识，提高全社会的食品安全意识。</w:t>
      </w:r>
    </w:p>
    <w:p w:rsidR="00E04985" w:rsidRDefault="00E04985" w:rsidP="00E04985">
      <w:pPr>
        <w:pStyle w:val="a3"/>
        <w:shd w:val="clear" w:color="auto" w:fill="FFFFFF"/>
        <w:spacing w:before="0" w:beforeAutospacing="0" w:after="0" w:afterAutospacing="0" w:line="480" w:lineRule="atLeast"/>
        <w:jc w:val="center"/>
        <w:rPr>
          <w:rFonts w:hint="eastAsia"/>
          <w:color w:val="333333"/>
        </w:rPr>
      </w:pPr>
      <w:r>
        <w:rPr>
          <w:rStyle w:val="a4"/>
          <w:rFonts w:hint="eastAsia"/>
          <w:color w:val="333333"/>
        </w:rPr>
        <w:t>第二章　食品安全风险监测和评估</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第六条　县级以上人民政府卫生行政部门会同同级食品安全监督管理等部门建立食品安全风险监测会商机制，汇总、分析风险监测数据，</w:t>
      </w:r>
      <w:proofErr w:type="gramStart"/>
      <w:r>
        <w:rPr>
          <w:rFonts w:hint="eastAsia"/>
          <w:color w:val="333333"/>
        </w:rPr>
        <w:t>研判食品</w:t>
      </w:r>
      <w:proofErr w:type="gramEnd"/>
      <w:r>
        <w:rPr>
          <w:rFonts w:hint="eastAsia"/>
          <w:color w:val="333333"/>
        </w:rPr>
        <w:t>安全风险，形成食品安全风险监测分析报告，报本级人民政府；县级以上地方人民政府卫生行政部门还应当将食品安全风险监测分析报告同时报上一级人民政府卫生行政部门。食品安全风险监测会商的具体办法由国务院卫生行政部门会同国务院食品安全监督管理等部门制定。</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第七条　食品安全风险监测结果表明存在食品安全隐患，食品安全监督管理等部门经进一步调查确认有必要通知相关食品生产经营者的，应当及时通知。</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接到通知的食品生产经营者应当立即进行自查，发现食品不符合食品安全标准或者有证据证明可能危害人体健康的，应当依照食品安全法第六十三条的规定停止生产、经营，实施食品召回，并报告相关情况。</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第八条　国务院卫生行政、食品安全监督管理等部门发现需要对农药、肥料、兽药、饲料和饲料添加剂等进行安全性评估的，应当向国务院农业行政部门提出安全性评估建议。国务院农业行政部门应当及时组织评估，并向国务院有关部门通报评估结果。</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第九条　国务院食品安全监督管理部门和其他有关部门建立食品安全风险信息交流机制，明确食品安全风险信息交流的内容、程序和要求。</w:t>
      </w:r>
    </w:p>
    <w:p w:rsidR="00E04985" w:rsidRDefault="00E04985" w:rsidP="00E04985">
      <w:pPr>
        <w:pStyle w:val="a3"/>
        <w:shd w:val="clear" w:color="auto" w:fill="FFFFFF"/>
        <w:spacing w:before="0" w:beforeAutospacing="0" w:after="0" w:afterAutospacing="0" w:line="480" w:lineRule="atLeast"/>
        <w:jc w:val="center"/>
        <w:rPr>
          <w:rFonts w:hint="eastAsia"/>
          <w:color w:val="333333"/>
        </w:rPr>
      </w:pPr>
      <w:r>
        <w:rPr>
          <w:rStyle w:val="a4"/>
          <w:rFonts w:hint="eastAsia"/>
          <w:color w:val="333333"/>
        </w:rPr>
        <w:t>第三章　食品安全标准</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第十条　国务院卫生行政部门会同国务院食品安全监督管理、农业行政等部门制定食品安全国家标准规划及其年度实施计划。国务院卫生行政部门应当在其网站上公布食品安全国家标准规划及其年度实施计划的草案，公开征求意见。</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第十一条　省、自治区、直辖市人民政府卫生行政部门依照食品安全法第二十九条的规定制定食品安全地方标准，应当公开征求意见。省、自治区、直辖市人民政府卫生行政部门应当</w:t>
      </w:r>
      <w:proofErr w:type="gramStart"/>
      <w:r>
        <w:rPr>
          <w:rFonts w:hint="eastAsia"/>
          <w:color w:val="333333"/>
        </w:rPr>
        <w:t>自食品</w:t>
      </w:r>
      <w:proofErr w:type="gramEnd"/>
      <w:r>
        <w:rPr>
          <w:rFonts w:hint="eastAsia"/>
          <w:color w:val="333333"/>
        </w:rPr>
        <w:t>安全地方标准公布之日起30个工作日内，将地方标准报国务院卫生行政部门备案。国务院卫生行政部门发现备案的食品安全地方标准违反法律、法规或者食品安全国家标准的，应当及时予以纠正。</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食品安全地方标准依法废止的，省、自治区、直辖市人民政府卫生行政部门应当及时在其网站上公布废止情况。</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第十二条　保健食品、特殊医学用途配方食品、婴幼儿配方食品等特殊食品不属于地方特色食品，不得对其制定食品安全地方标准。</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第十三条　食品安全标准公布后，食品生产经营者可以在食品安全标准规定的实施日期之前实施并公开提前实施情况。</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第十四条　食品生产企业不得制定低于食品安全国家标准或者地方标准要求的企业标准。食品生产企业制定食品安全指标严于食品安全国家标准或者地方标准的企业标准的，应当报省、自治区、直辖市人民政府卫生行政部门备案。</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食品生产企业制定企业标准的，应当公开，供公众免费查阅。</w:t>
      </w:r>
    </w:p>
    <w:p w:rsidR="00E04985" w:rsidRDefault="00E04985" w:rsidP="00E04985">
      <w:pPr>
        <w:pStyle w:val="a3"/>
        <w:shd w:val="clear" w:color="auto" w:fill="FFFFFF"/>
        <w:spacing w:before="0" w:beforeAutospacing="0" w:after="0" w:afterAutospacing="0" w:line="480" w:lineRule="atLeast"/>
        <w:jc w:val="center"/>
        <w:rPr>
          <w:rFonts w:hint="eastAsia"/>
          <w:color w:val="333333"/>
        </w:rPr>
      </w:pPr>
      <w:r>
        <w:rPr>
          <w:rStyle w:val="a4"/>
          <w:rFonts w:hint="eastAsia"/>
          <w:color w:val="333333"/>
        </w:rPr>
        <w:t>第四章　食品生产经营</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第十五条　食品生产经营许可的有效期为5年。</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食品生产经营者的生产经营条件发生变化，不再符合食品生产经营要求的，食品生产经营者应当立即采取整改措施；需要重新办理许可手续的，应当依法办理。</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第十六条　国务院卫生行政部门应当及时公布新的食品原料、食品添加剂新品种和食品相关产品新品种目录以及所适用的食品安全国家标准。</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对按照传统既是食品又是中药材的物质目录，国务院卫生行政部门会同国务院食品安全监督管理部门应当及时更新。</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第十七条　国务院食品安全监督管理部门会同国务院农业行政等有关部门明确食品安全全程追溯基本要求，指导食品生产经营者通过信息化手段建立、完善食品安全追溯体系。</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食品安全监督管理等部门应当将婴幼儿配方食品等针对特定人群的食品以及其他食品安全风险较高或者销售量大的食品的追溯体系建设作为监督检查的重点。</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第十八条　食品生产经营者应当建立食品安全追溯体系，依照食品安全法的规定如实记录并保存进货查验、出厂检验、食品销售等信息，保证食品可追溯。</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第十九条　食品生产经营企业的主要负责人对本企业的食品安全工作全面负责，建立并落实本企业的食品安全责任制，加强供货者管理、进货查验和出厂</w:t>
      </w:r>
      <w:r>
        <w:rPr>
          <w:rFonts w:hint="eastAsia"/>
          <w:color w:val="333333"/>
        </w:rPr>
        <w:lastRenderedPageBreak/>
        <w:t>检验、生产经营过程控制、食品安全自查等工作。食品生产经营企业的食品安全管理人员应当协助企业主要负责人做好食品安全管理工作。</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第二十条　食品生产经营企业应当加强对食品安全管理人员的培训和考核。食品安全管理人员应当掌握与其岗位相适应的食品安全法律、法规、标准和专业知识，具备食品安全管理能力。食品安全监督管理部门应当对企业食品安全管理人员进行随机监督抽查考核。考核指南由国务院食品安全监督管理部门制定、公布。</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第二十一条　食品、食品添加剂生产经营者委托生产食品、食品添加剂的，应当委托取得食品生产许可、食品添加剂生产许可的生产者生产，并对其生产行为进行监督，对委托生产的食品、食品添加剂的安全负责。受托方应当依照法律、法规、食品安全标准以及合同约定进行生产，对生产行为负责，并接受委托方的监督。</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第二十二条　食品生产经营者不得在食品生产、加工场所贮存依照本条例第六十三条规定制定的名录中的物质。</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第二十三条　对食品进行辐照加工，应当遵守食品安全国家标准，并按照食品安全国家标准的要求对辐照加工食品进行检验和标注。</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第二十四条　贮存、运输对温度、湿度等有特殊要求的食品，应当具备保温、冷藏或者冷冻等设备设施，并保持有效运行。</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第二十五条　食品生产经营者委托贮存、运输食品的，应当对受托方的食品安全保障能力进行审核，并监督受托方按照保证食品安全的要求贮存、运输食品。受托方应当保证食品贮存、运输条件符合食品安全的要求，加强食品贮存、运输过程管理。</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接受食品生产经营者委托贮存、运输食品的，应当如实记录委托方和收货方的名称、地址、联系方式等内容。记录保存期限不得少于贮存、运输结束后2年。</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非食品生产经营者从事对温度、湿度等有特殊要求的食品贮存业务的，应当自取得营业执照之日起30个工作日内向所在地县级人民政府食品安全监督管理部门备案。</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第二十六条　餐饮服务提供者委托餐具饮具集中消毒服务单位提供清洗消毒服务的，应当查验、留存餐具饮具集中消毒服务单位的营业执照复印件和消毒合格证明。保存期限不得少于消毒餐具饮具使用期限到期后6个月。</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第二十七条　餐具饮具集中消毒服务单位应当建立餐具饮具出厂检验记录制度，如实记录出厂餐具饮具的数量、消毒日期和批号、使用期限、出厂日期以及委托方名称、地址、联系方式等内容。出厂检验记录保存期限不得少于消毒餐具饮具使用期限到期后6个月。消毒后的餐具饮具应当在独立包装上标注单位名称、地址、联系方式、消毒日期和批号以及使用期限等内容。</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第二十八条　学校、托幼机构、养老机构、建筑工地等集中用餐单位的食堂应当执行原料控制、餐具饮具清洗消毒、食品留样等制度，并依照食品安全法第四十七条的规定定期开展食堂食品安全自查。</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承包经营集中用餐单位食堂的，应当依法取得食品经营许可，并对食堂的食品安全负责。集中用餐单位应当督促承包方落实食品安全管理制度，承担管理责任。</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第二十九条　食品生产经营者应当对变质、超过保质期或者回收的食品进行显著标示或者单独存放在有明确标志的场所，及时采取无害化处理、销毁等措施并如实记录。</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食品安全法所称回收食品，是指已经售出，因违反法律、法规、食品安全标准或者超过保质期等原因，被召回或者退回的食品，不包括依照食品安全法第六十三条第三款的规定可以继续销售的食品。</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第三十条　县级以上地方人民政府根据需要建设必要的食品无害化处理和销毁设施。食品生产经营者可以按照规定使用政府建设的设施对食品进行无害化处理或者予以销毁。</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第三十一条　食品集中交易市场的开办者、食品展销会的举办者应当在市场开业或者展销会举办前向所在地县级人民政府食品安全监督管理部门报告。</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第三十二条　网络食品交易第三方平台提供者应当妥善保存入网食品经营者的登记信息和交易信息。县级以上人民政府食品安全监督管理部门开展食品安全监督检查、食品安全案件调查处理、食品安全事故处置确需了解有关信息的，经其负责人批准，可以要求网络食品交易第三方平台提供者提供，网络食品交易</w:t>
      </w:r>
      <w:r>
        <w:rPr>
          <w:rFonts w:hint="eastAsia"/>
          <w:color w:val="333333"/>
        </w:rPr>
        <w:lastRenderedPageBreak/>
        <w:t>第三方平台提供者应当按照要求提供。县级以上人民政府食品安全监督管理部门及其工作人员对网络食品交易第三方平台提供者提供的信息依法负有保密义务。</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第三十三条　生产经营转基因食品应当显著标示，标示办法由国务院食品安全监督管理部门会同国务院农业行政部门制定。</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第三十四条　禁止利用包括会议、讲座、健康咨询在内的任何方式对食品进行虚假宣传。食品安全监督管理部门发现虚假宣传行为的，应当依法及时处理。</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第三十五条　保健食品生产工艺有原料提取、纯化等前处理工序的，生产企业应当具备相应的原料前处理能力。</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第三十六条　特殊医学用途配方食品生产企业应当按照食品安全国家标准规定的检验项目对出厂产品实施逐批检验。</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特殊医学用途配方食品中的特定全营养配方食品应当通过医疗机构或者药品零售企业向消费者销售。医疗机构、药品零售企业销售特定全营养配方食品的，不需要取得食品经营许可，但是应当遵守食品安全法和本条例关于食品销售的规定。</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第三十七条　特殊医学用途配方食品中的特定全营养配方食品广告按照处方药广告管理，其他类别的特殊医学用途配方食品广告按照非处方药广告管理。</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第三十八条　对保健食品之外的其他食品，不得声称具有保健功能。</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对添加食品安全国家标准规定的选择性添加物质的婴幼儿配方食品，不得以选择性添加物质命名。</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第三十九条　特殊食品的标签、说明书内容应当与注册或者备案的标签、说明书一致。销售特殊食品，应当核对食品标签、说明书内容是否与注册或者备案的标签、说明书一致，不一致的不得销售。省级以上人民政府食品安全监督管理部门应当在其网站上公布注册或者备案的特殊食品的标签、说明书。</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特殊食品不得与普通食品或者药品混放销售。</w:t>
      </w:r>
    </w:p>
    <w:p w:rsidR="00E04985" w:rsidRDefault="00E04985" w:rsidP="00E04985">
      <w:pPr>
        <w:pStyle w:val="a3"/>
        <w:shd w:val="clear" w:color="auto" w:fill="FFFFFF"/>
        <w:spacing w:before="0" w:beforeAutospacing="0" w:after="0" w:afterAutospacing="0" w:line="480" w:lineRule="atLeast"/>
        <w:jc w:val="center"/>
        <w:rPr>
          <w:rFonts w:hint="eastAsia"/>
          <w:color w:val="333333"/>
        </w:rPr>
      </w:pPr>
      <w:r>
        <w:rPr>
          <w:rStyle w:val="a4"/>
          <w:rFonts w:hint="eastAsia"/>
          <w:color w:val="333333"/>
        </w:rPr>
        <w:t>第五章　食品检验</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第四十条　对食品进行抽样检验，应当按照食品安全标准、注册或者备案的特殊食品的产品技术要求以及国家有关规定确定的检验项目和检验方法进行。</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第四十一条　对可能掺杂掺假的食品，按照现有食品安全标准规定的检验项目和检验方法以及依照食品安全法第一百一十一条和本条例第六十三条规定制</w:t>
      </w:r>
      <w:r>
        <w:rPr>
          <w:rFonts w:hint="eastAsia"/>
          <w:color w:val="333333"/>
        </w:rPr>
        <w:lastRenderedPageBreak/>
        <w:t>定的检验项目和检验方法无法检验的，国务院食品安全监督管理部门可以制定补充检验项目和检验方法，用于对食品的抽样检验、食品安全案件调查处理和食品安全事故处置。</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第四十二条　依照食品安全法第八十八条的规定申请复检的，申请人应当向复检机构先行支付复检费用。复检结论表明食品不合格的，复检费用由复检申请人承担；复检结论表明食品合格的，复检费用由实施抽样检验的食品安全监督管理部门承担。</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复检机构无正当理由不得拒绝承担复检任务。</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第四十三条　任何单位和个人不得发布未依法取得资质认定的食品检验机构出具的食品检验信息，不得利用上述检验信息对食品、食品生产经营者进行等级评定，欺骗、误导消费者。</w:t>
      </w:r>
    </w:p>
    <w:p w:rsidR="00E04985" w:rsidRDefault="00E04985" w:rsidP="00E04985">
      <w:pPr>
        <w:pStyle w:val="a3"/>
        <w:shd w:val="clear" w:color="auto" w:fill="FFFFFF"/>
        <w:spacing w:before="0" w:beforeAutospacing="0" w:after="0" w:afterAutospacing="0" w:line="480" w:lineRule="atLeast"/>
        <w:jc w:val="center"/>
        <w:rPr>
          <w:rFonts w:hint="eastAsia"/>
          <w:color w:val="333333"/>
        </w:rPr>
      </w:pPr>
      <w:r>
        <w:rPr>
          <w:rStyle w:val="a4"/>
          <w:rFonts w:hint="eastAsia"/>
          <w:color w:val="333333"/>
        </w:rPr>
        <w:t>第六章　食品进出口</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第四十四条　进口商进口食品、食品添加剂，应当按照规定向出入境检验检疫机构报检，如实申报产品相关信息，并随附法律、行政法规规定的合格证明材料。</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第四十五条　进口食品运达口岸后，应当存放在出入境检验检疫机构指定或者认可的场所；需要移动的，应当按照出入境检验检疫机构的要求采取必要的安全防护措施。大宗散装进口食品应当在卸货口岸进行检验。</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第四十六条　国家出入境检验检疫部门根据风险管理需要，可以对部分食品实行指定口岸进口。</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第四十七条　国务院卫生行政部门依照食品安全法第九十三条的规定对境外出口商、境外生产企业或者其委托的进口商提交的相关国家（地区）标准或者国际标准进行审查，认为符合食品安全要求的，决定暂予适用并予以公布；暂予适用的标准公布前，不得进口尚无食品安全国家标准的食品。</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食品安全国家标准中通用标准已经涵盖的食品不属于食品安全法第九十三条规定的尚无食品安全国家标准的食品。</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第四十八条　进口商应当建立境外出口商、境外生产企业审核制度，重点审核境外出口商、境外生产企业制定和执行食品安全风险控制措施的情况以及向我</w:t>
      </w:r>
      <w:r>
        <w:rPr>
          <w:rFonts w:hint="eastAsia"/>
          <w:color w:val="333333"/>
        </w:rPr>
        <w:lastRenderedPageBreak/>
        <w:t>国出口的食品是否符合食品安全法、本条例和其他有关法律、行政法规的规定以及食品安全国家标准的要求。</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第四十九条　进口商依照食品安全法第九十四条第三款的规定召回进口食品的，应当将食品召回和处理情况向所在地县级人民政府食品安全监督管理部门和所在地出入境检验检疫机构报告。</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第五十条　国家出入境检验检疫部门发现已经注册的境外食品生产企业不再符合注册要求的，应当责令其在规定期限内整改，整改期间暂停进口其生产的食品；经整改仍不符合注册要求的，国家出入境检验检疫部门应当撤销境外食品生产企业注册并公告。</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第五十一条　对通过我国良好生产规范、危害分析与关键控制点体系认证的境外生产企业，认证机构应当依法实施跟踪调查。对不再符合认证要求的企业，认证机构应当依法撤销认证并向社会公布。</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第五十二条　境外发生的食品安全事件可能对我国境内造成影响，或者在进口食品、食品添加剂、食品相关产品中发现严重食品安全问题的，国家出入境检验检疫部门应当及时进行风险预警，并可以对相关的食品、食品添加剂、食品相关产品采取下列控制措施：</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（一）退货或者销毁处理；</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（二）有条件地限制进口；</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（三）暂停或者禁止进口。</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第五十三条　出口食品、食品添加剂的生产企业应当保证其出口食品、食品添加剂符合进口国家（地区）的标准或者合同要求；我国缔结或者参加的国际条约、协定有要求的，还应当符合国际条约、协定的要求。</w:t>
      </w:r>
    </w:p>
    <w:p w:rsidR="00E04985" w:rsidRDefault="00E04985" w:rsidP="00E04985">
      <w:pPr>
        <w:pStyle w:val="a3"/>
        <w:shd w:val="clear" w:color="auto" w:fill="FFFFFF"/>
        <w:spacing w:before="0" w:beforeAutospacing="0" w:after="0" w:afterAutospacing="0" w:line="480" w:lineRule="atLeast"/>
        <w:jc w:val="center"/>
        <w:rPr>
          <w:rFonts w:hint="eastAsia"/>
          <w:color w:val="333333"/>
        </w:rPr>
      </w:pPr>
      <w:r>
        <w:rPr>
          <w:rStyle w:val="a4"/>
          <w:rFonts w:hint="eastAsia"/>
          <w:color w:val="333333"/>
        </w:rPr>
        <w:t>第七章　食品安全事故处置</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第五十四条　食品安全事故按照国家食品安全事故应急预案实行分级管理。县级以上人民政府食品安全监督管理部门会同同级有关部门负责食品安全事故调查处理。</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县级以上人民政府应当根据实际情况及时修改、完善食品安全事故应急预案。</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第五十五条　县级以上人民政府应当完善食品安全事故应急管理机制，改善应急装备，做好应急物资储备和应急队伍建设，加强应急培训、演练。</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第五十六条　发生食品安全事故的单位应当对导致或者可能导致食品安全事故的食品及原料、工具、设备、设施等，立即采取封存等控制措施。</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第五十七条　县级以上人民政府食品安全监督管理部门接到食品安全事故报告后，应当立即会同同级卫生行政、农业行政等部门依照食品安全法第一百零五条的规定进行调查处理。食品安全监督管理部门应当对事故单位封存的食品及原料、工具、设备、设施等予以保护，需要封存而事故单位尚未封存的应当直接封存或者责令事故单位立即封存，并通知疾病预防控制机构对与事故有关的因素开展流行病学调查。</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疾病预防控制机构应当在调查结束后向同级食品安全监督管理、卫生行政部门同时提交流行病学调查报告。</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任何单位和个人不得拒绝、阻挠疾病预防控制机构开展流行病学调查。有关部门应当对疾病预防控制机构开展流行病学调查予以协助。</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第五十八条　国务院食品安全监督管理部门会同国务院卫生行政、农业行政等部门定期对全国食品安全事故情况进行分析，完善食品安全监督管理措施，预防和减少事故的发生。</w:t>
      </w:r>
    </w:p>
    <w:p w:rsidR="00E04985" w:rsidRDefault="00E04985" w:rsidP="00E04985">
      <w:pPr>
        <w:pStyle w:val="a3"/>
        <w:shd w:val="clear" w:color="auto" w:fill="FFFFFF"/>
        <w:spacing w:before="0" w:beforeAutospacing="0" w:after="0" w:afterAutospacing="0" w:line="480" w:lineRule="atLeast"/>
        <w:jc w:val="center"/>
        <w:rPr>
          <w:rFonts w:hint="eastAsia"/>
          <w:color w:val="333333"/>
        </w:rPr>
      </w:pPr>
      <w:r>
        <w:rPr>
          <w:rStyle w:val="a4"/>
          <w:rFonts w:hint="eastAsia"/>
          <w:color w:val="333333"/>
        </w:rPr>
        <w:t>第八章　监督管理</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第五十九条　设区的市级以上人民政府食品安全监督管理部门根据监督管理工作需要，可以对由下级人民政府食品安全监督管理部门负责日常监督管理的食品生产经营者实施随机监督检查，也可以组织下级人民政府食品安全监督管理部门对食品生产经营者实施异地监督检查。</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设区的市级以上人民政府食品安全监督管理部门认为必要的，可以直接调查处理下级人民政府食品安全监督管理部门管辖的食品安全违法案件，也可以指定其他下级人民政府食品安全监督管理部门调查处理。</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第六十条　国家建立食品安全检查员制度，依托现有资源加强职业化检查员队伍建设，强化考核培训，提高检查员专业化水平。</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第六十一条　县级以上人民政府食品安全监督管理部门依照食品安全法第一百一十条的规定实施查封、扣押措施，查封、扣押的期限不得超过30日；情况复杂的，</w:t>
      </w:r>
      <w:proofErr w:type="gramStart"/>
      <w:r>
        <w:rPr>
          <w:rFonts w:hint="eastAsia"/>
          <w:color w:val="333333"/>
        </w:rPr>
        <w:t>经实施</w:t>
      </w:r>
      <w:proofErr w:type="gramEnd"/>
      <w:r>
        <w:rPr>
          <w:rFonts w:hint="eastAsia"/>
          <w:color w:val="333333"/>
        </w:rPr>
        <w:t>查封、扣押措施的食品安全监督管理部门负责人批准，可以延长，延长期限不得超过45日。</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第六十二条　网络食品交易第三方平台多次出现入网食品经营者违法经营或者入网食品经营者的违法经营行为造成严重后果的，县级以上人民政府食品安全监督管理部门可以对网络食品交易第三方平台提供者的法定代表人或者主要负责人进行责任约谈。</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第六十三条　国务院食品安全监督管理部门会同国务院卫生行政等部门根据食源性疾病信息、食品安全风险监测信息和监督管理信息等，对发现的添加或者可能添加到食品中的非食品用化学物质和其他可能危害人体健康的物质，制定名录及检测方法并予以公布。</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第六十四条　县级以上地方人民政府卫生行政部门应当对餐具饮具集中消毒服务单位进行监督检查，发现不符合法律、法规、国家相关标准以及相关卫生规范等要求的，应当及时调查处理。监督检查的结果应当向社会公布。</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第六十五条　国家实行食品安全违法行为举报奖励制度，对查证属实的举报，给予举报人奖励。举报人举报所在企业食品安全重大违法犯罪行为的，应当加大奖励力度。有关部门应当对举报人的信息予以保密，保护举报人的合法权益。食品安全违法行为举报奖励办法由国务院食品安全监督管理部门会同国务院财政等有关部门制定。</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食品安全违法行为举报奖励资金纳入各级人民政府预算。</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第六十六条　国务院食品安全监督管理部门应当会同国务院有关部门建立守信联合激励和失信联合惩戒机制，结合食品生产经营者信用档案，建立严重违法生产经营者黑名单制度，将食品安全信用状况与准入、融资、信贷、征信等相衔接，及时向社会公布。</w:t>
      </w:r>
    </w:p>
    <w:p w:rsidR="00E04985" w:rsidRDefault="00E04985" w:rsidP="00E04985">
      <w:pPr>
        <w:pStyle w:val="a3"/>
        <w:shd w:val="clear" w:color="auto" w:fill="FFFFFF"/>
        <w:spacing w:before="0" w:beforeAutospacing="0" w:after="0" w:afterAutospacing="0" w:line="480" w:lineRule="atLeast"/>
        <w:jc w:val="center"/>
        <w:rPr>
          <w:rFonts w:hint="eastAsia"/>
          <w:color w:val="333333"/>
        </w:rPr>
      </w:pPr>
      <w:r>
        <w:rPr>
          <w:rStyle w:val="a4"/>
          <w:rFonts w:hint="eastAsia"/>
          <w:color w:val="333333"/>
        </w:rPr>
        <w:t>第九章　法律责任</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第六十七条　有下列情形之一的，属于食品安全法第一百二十三条至第一百二十六条、第一百三十二条以及本条例第七十二条、第七十三条规定的情节严重情形：</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（一）违法行为涉及的产品货值金额2万元以上或者违法行为持续时间3个月以上；</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（二）造成食源性疾病并出现死亡病例，或者造成30人以上食源性疾病但未出现死亡病例；</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（三）故意提供虚假信息或者隐瞒真实情况；</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（四）拒绝、逃避监督检查；</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（五）因违反食品安全法律、法规受到行政处罚后1年内又实施同一性质的食品安全违法行为，或者因违反食品安全法律、法规受到刑事处罚后又实施食品安全违法行为；</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（六）其他情节严重的情形。</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对情节严重的违法行为处以罚款时，应当依法从重从严。</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第六十八条　有下列情形之一的，依照食品安全法第一百二十五条第一款、本条例第七十五条的规定给予处罚：</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（一）在食品生产、加工场所贮存依照本条例第六十三条规定制定的名录中的物质；</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（二）生产经营的保健食品之外的食品的标签、说明书声称具有保健功能；</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（三）以食品安全国家标准规定的选择性添加物质命名婴幼儿配方食品；</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（四）生产经营的特殊食品的标签、说明书内容与注册或者备案的标签、说明书不一致。</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第六十九条　有下列情形之一的，依照食品安全法第一百二十六条第一款、本条例第七十五条的规定给予处罚：</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（一）接受食品生产经营者委托贮存、运输食品，未按照规定记录保存信息；</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（二）餐饮服务提供者未查验、留存餐具饮具集中消毒服务单位的营业执照复印件和消毒合格证明；</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（三）食品生产经营者未按照规定对变质、超过保质期或者回收的食品进行标示或者存放，或者未及时对上述食品采取无害化处理、销毁等措施并如实记录；</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（四）医疗机构和药品零售企业之外的单位或者个人向消费者销售特殊医学用途配方食品中的特定全营养配方食品；</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（五）将特殊食品与普通食品或者药品混放销售。</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第七十条　除食品安全法第一百二十五条第一款、第一百二十六条规定的情形外，食品生产经营者的生产经营行为不符合食品安全法第三十三条第一款第五项、第七项至第十项的规定，或者不符合有关食品生产经营过程要求的食品安全</w:t>
      </w:r>
      <w:r>
        <w:rPr>
          <w:rFonts w:hint="eastAsia"/>
          <w:color w:val="333333"/>
        </w:rPr>
        <w:lastRenderedPageBreak/>
        <w:t>国家标准的，依照食品安全法第一百二十六条第一款、本条例第七十五条的规定给予处罚。</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第七十一条　餐具饮具集中消毒服务单位未按照规定建立并遵守出厂检验记录制度的，由县级以上人民政府卫生行政部门依照食品安全法第一百二十六条第一款、本条例第七十五条的规定给予处罚。</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第七十二条　从事对温度、湿度等有特殊要求的食品贮存业务的非食品生产经营者，食品集中交易市场的开办者、食品展销会的举办者，未按照规定备案或者报告的，由县级以上人民政府食品安全监督管理部门责令改正，给予警告；拒不改正的，处1万元以上5万元以下罚款；情节严重的，责令停产停业，并处5万元以上20万元以下罚款。</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第七十三条　利用会议、讲座、健康咨询等方式对食品进行虚假宣传的，由县级以上人民政府食品安全监督管理部门责令消除影响，有违法所得的，没收违法所得；情节严重的，依照食品安全法第一百四十条第五款的规定进行处罚；属于单位违法的，还应当依照本条例第七十五条的规定对单位的法定代表人、主要负责人、直接负责的主管人员和其他直接责任人员给予处罚。</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第七十四条　食品生产经营者生产经营的食品符合食品安全标准但不符合食品所标注的企业标准规定的食品安全指标的，由县级以上人民政府食品安全监督管理部门给予警告，并责令食品经营者停止经营该食品，责令食品生产企业改正；拒不停止经营或者改正的，没收不符合企业标准规定的食品安全指标的食品，货值金额不足1万元的，并处1万元以上5万元以下罚款，货值金额1万元以上的，</w:t>
      </w:r>
      <w:proofErr w:type="gramStart"/>
      <w:r>
        <w:rPr>
          <w:rFonts w:hint="eastAsia"/>
          <w:color w:val="333333"/>
        </w:rPr>
        <w:t>并处货值</w:t>
      </w:r>
      <w:proofErr w:type="gramEnd"/>
      <w:r>
        <w:rPr>
          <w:rFonts w:hint="eastAsia"/>
          <w:color w:val="333333"/>
        </w:rPr>
        <w:t>金额5倍以上10倍以下罚款。</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第七十五条　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（一）故意实施违法行为；</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（二）违法行为性质恶劣；</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（三）违法行为造成严重后果。</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属于食品安全法第一百二十五条第二款规定情形的，不适用前款规定。</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第七十六条　食品生产经营者依照食品安全法第六十三条第一款、第二款的规定停止生产、经营，实施食品召回，或者采取其他有效措施减轻或者消除食品安全风险，未造成危害后果的，可以从轻或者减轻处罚。</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第七十七条　县级以上地方人民政府食品安全监督管理等部门对有食品安全法第一百二十三条规定的违法情形且情节严重，可能需要行政拘留的，应当及时将案件及有关材料移送同级公安机关。公安机关认为需要补充材料的，食品安全监督管理等部门应当及时提供。公安机关经审查认为不符合行政拘留条件的，应当及时将案件及有关材料退回移送的食品安全监督管理等部门。</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第七十八条　公安机关对发现的食品安全违法行为，经审查没有犯罪事实或者立案侦查后认为不需要追究刑事责任，但依法应当予以行政拘留的，应当及时</w:t>
      </w:r>
      <w:proofErr w:type="gramStart"/>
      <w:r>
        <w:rPr>
          <w:rFonts w:hint="eastAsia"/>
          <w:color w:val="333333"/>
        </w:rPr>
        <w:t>作出</w:t>
      </w:r>
      <w:proofErr w:type="gramEnd"/>
      <w:r>
        <w:rPr>
          <w:rFonts w:hint="eastAsia"/>
          <w:color w:val="333333"/>
        </w:rPr>
        <w:t>行政拘留的处罚决定；不需要予以行政拘留但依法应当追究其他行政责任的，应当及时将案件及有关材料移送同级食品安全监督管理等部门。</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第七十九条　复检机构无正当理由拒绝承担复检任务的，由县级以上人民政府食品安全监督管理部门给予警告，无正当理由1年内2次拒绝承担复检任务的，由国务院有关部门撤销其复检机构资质并向社会公布。</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第八十条　发布未依法取得资质认定的食品检验机构出具的食品检验信息，或者利用上述检验信息对食品、食品生产经营者进行等级评定，欺骗、误导消费者的，由县级以上人民政府食品安全监督管理部门责令改正，有违法所得的，没收违法所得，并处10万元以上50万元以下罚款；拒不改正的，处50万元以上100万元以下罚款；构成违反治安管理行为的，由公安机关依法给予治安管理处罚。</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第八十一条　食品安全监督管理部门依照食品安全法、本条例对违法单位或者个人处以30万元以上罚款的，由设区的市级以上人民政府食品安全监督管理部门决定。罚款具体处罚权限由国务院食品安全监督管理部门规定。</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第八十二条　阻碍食品安全监督管理等部门工作人员依法执行职务，构成违反治安管理行为的，由公安机关依法给予治安管理处罚。</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第八十三条　县级以上人民政府食品安全监督管理等部门发现单位或者个人违反食品安全法第一百二十条第一款规定，编造、散布虚假食品安全信息，涉嫌构成违反治安管理行为的，应当将相关情况通报同级公安机关。</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第八十四条　县级以上人民政府食品安全监督管理部门及其工作人员违法向他人提供网络食品交易第三方平台提供者提供的信息的，依照食品安全法第一百四十五条的规定给予处分。</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第八十五条　违反本条例规定，构成犯罪的，依法追究刑事责任。</w:t>
      </w:r>
    </w:p>
    <w:p w:rsidR="00E04985" w:rsidRDefault="00E04985" w:rsidP="00E04985">
      <w:pPr>
        <w:pStyle w:val="a3"/>
        <w:shd w:val="clear" w:color="auto" w:fill="FFFFFF"/>
        <w:spacing w:before="0" w:beforeAutospacing="0" w:after="0" w:afterAutospacing="0" w:line="480" w:lineRule="atLeast"/>
        <w:jc w:val="center"/>
        <w:rPr>
          <w:rFonts w:hint="eastAsia"/>
          <w:color w:val="333333"/>
        </w:rPr>
      </w:pPr>
      <w:r>
        <w:rPr>
          <w:rStyle w:val="a4"/>
          <w:rFonts w:hint="eastAsia"/>
          <w:color w:val="333333"/>
        </w:rPr>
        <w:t>第十章　附　　则</w:t>
      </w:r>
    </w:p>
    <w:p w:rsidR="00E04985" w:rsidRDefault="00E04985" w:rsidP="00E04985">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第八十六条　本条例自2019年12月1日起施行。</w:t>
      </w:r>
    </w:p>
    <w:p w:rsidR="003B0501" w:rsidRPr="00E04985" w:rsidRDefault="003B0501"/>
    <w:sectPr w:rsidR="003B0501" w:rsidRPr="00E049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985"/>
    <w:rsid w:val="003B0501"/>
    <w:rsid w:val="009E2A8A"/>
    <w:rsid w:val="00AF2A43"/>
    <w:rsid w:val="00E04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83A22C-4611-4476-9610-56FD8855B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498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049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60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1611</Words>
  <Characters>9184</Characters>
  <Application>Microsoft Office Word</Application>
  <DocSecurity>0</DocSecurity>
  <Lines>76</Lines>
  <Paragraphs>21</Paragraphs>
  <ScaleCrop>false</ScaleCrop>
  <Company>微软中国</Company>
  <LinksUpToDate>false</LinksUpToDate>
  <CharactersWithSpaces>10774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2020-07-01T02:26:00Z</dcterms:created>
  <dcterms:modified xsi:type="dcterms:W3CDTF">2020-07-01T02:27:00Z</dcterms:modified>
</cp:coreProperties>
</file>